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8DB" w:rsidRPr="004138DB" w:rsidRDefault="00A02C7D" w:rsidP="00A02C7D">
      <w:pPr>
        <w:ind w:right="-765"/>
        <w:rPr>
          <w:rFonts w:ascii="TradeGothic LT Bold" w:hAnsi="TradeGothic LT Bold"/>
          <w:sz w:val="28"/>
          <w:szCs w:val="40"/>
        </w:rPr>
      </w:pPr>
      <w:r>
        <w:rPr>
          <w:rFonts w:ascii="TradeGothic LT Bold" w:hAnsi="TradeGothic LT Bold"/>
          <w:sz w:val="40"/>
          <w:szCs w:val="40"/>
        </w:rPr>
        <w:t xml:space="preserve">                   </w:t>
      </w:r>
    </w:p>
    <w:p w:rsidR="00A02C7D" w:rsidRDefault="004138DB" w:rsidP="004138DB">
      <w:pPr>
        <w:ind w:right="-765" w:firstLine="720"/>
        <w:rPr>
          <w:rFonts w:ascii="TradeGothic LT Bold" w:hAnsi="TradeGothic LT Bold"/>
          <w:sz w:val="40"/>
          <w:szCs w:val="40"/>
        </w:rPr>
      </w:pPr>
      <w:r>
        <w:rPr>
          <w:rFonts w:ascii="TradeGothic LT Bold" w:hAnsi="TradeGothic LT Bold"/>
          <w:sz w:val="40"/>
          <w:szCs w:val="40"/>
        </w:rPr>
        <w:t xml:space="preserve">             </w:t>
      </w:r>
      <w:r w:rsidR="00A02C7D">
        <w:rPr>
          <w:rFonts w:ascii="TradeGothic LT Bold" w:hAnsi="TradeGothic LT Bold"/>
          <w:sz w:val="40"/>
          <w:szCs w:val="40"/>
        </w:rPr>
        <w:t xml:space="preserve">Guide Dogs </w:t>
      </w:r>
      <w:r w:rsidR="008B6AF8">
        <w:rPr>
          <w:rFonts w:ascii="TradeGothic LT Bold" w:hAnsi="TradeGothic LT Bold"/>
          <w:sz w:val="40"/>
          <w:szCs w:val="40"/>
        </w:rPr>
        <w:t>NT</w:t>
      </w:r>
      <w:r w:rsidR="00A02C7D">
        <w:rPr>
          <w:rFonts w:ascii="TradeGothic LT Bold" w:hAnsi="TradeGothic LT Bold"/>
          <w:sz w:val="40"/>
          <w:szCs w:val="40"/>
        </w:rPr>
        <w:t xml:space="preserve"> and the</w:t>
      </w:r>
    </w:p>
    <w:p w:rsidR="00A02C7D" w:rsidRDefault="00A02C7D" w:rsidP="00A02C7D">
      <w:pPr>
        <w:ind w:left="-709" w:right="-765"/>
        <w:jc w:val="center"/>
        <w:rPr>
          <w:rFonts w:ascii="Trade Gothic LT Std Bold 2" w:hAnsi="Trade Gothic LT Std Bold 2"/>
          <w:sz w:val="70"/>
          <w:szCs w:val="70"/>
        </w:rPr>
      </w:pPr>
      <w:r>
        <w:rPr>
          <w:rFonts w:ascii="TradeGothic LT Bold" w:hAnsi="TradeGothic LT Bold"/>
          <w:sz w:val="40"/>
          <w:szCs w:val="40"/>
        </w:rPr>
        <w:t>National Disability Insurance Scheme (NDIS)</w:t>
      </w:r>
    </w:p>
    <w:p w:rsidR="00A02C7D" w:rsidRPr="00C41900" w:rsidRDefault="00A02C7D" w:rsidP="00A02C7D">
      <w:pPr>
        <w:spacing w:after="240"/>
        <w:ind w:left="-709" w:right="-765"/>
        <w:rPr>
          <w:rFonts w:ascii="Trade Gothic LT Std" w:hAnsi="Trade Gothic LT Std"/>
          <w:sz w:val="8"/>
        </w:rPr>
      </w:pPr>
    </w:p>
    <w:p w:rsidR="004138DB" w:rsidRDefault="004138DB" w:rsidP="00AA1441">
      <w:pPr>
        <w:ind w:left="-709" w:right="-483"/>
        <w:rPr>
          <w:rFonts w:ascii="TradeGothic LT Bold" w:hAnsi="TradeGothic LT Bold"/>
        </w:rPr>
      </w:pPr>
    </w:p>
    <w:p w:rsidR="00A02C7D" w:rsidRDefault="00A02C7D" w:rsidP="00AA1441">
      <w:pPr>
        <w:ind w:left="-709" w:right="-483"/>
        <w:rPr>
          <w:rFonts w:ascii="TradeGothic LT Bold" w:hAnsi="TradeGothic LT Bold"/>
        </w:rPr>
      </w:pPr>
      <w:r w:rsidRPr="008805E5">
        <w:rPr>
          <w:rFonts w:ascii="TradeGothic LT Bold" w:hAnsi="TradeGothic LT Bold"/>
        </w:rPr>
        <w:t>What is the National Disability Insurance Scheme?</w:t>
      </w:r>
    </w:p>
    <w:p w:rsidR="004138DB" w:rsidRPr="004138DB" w:rsidRDefault="004138DB" w:rsidP="00AA1441">
      <w:pPr>
        <w:ind w:left="-709" w:right="-483"/>
        <w:rPr>
          <w:rFonts w:ascii="TradeGothic LT Bold" w:hAnsi="TradeGothic LT Bold"/>
          <w:sz w:val="12"/>
        </w:rPr>
      </w:pPr>
    </w:p>
    <w:p w:rsidR="00A02C7D" w:rsidRPr="00934B9C" w:rsidRDefault="00A02C7D" w:rsidP="00DA4D12">
      <w:pPr>
        <w:spacing w:after="240"/>
        <w:ind w:left="-709" w:right="-625"/>
        <w:jc w:val="both"/>
        <w:rPr>
          <w:rFonts w:ascii="TradeGothic LT Light" w:hAnsi="TradeGothic LT Light"/>
        </w:rPr>
      </w:pPr>
      <w:r w:rsidRPr="00934B9C">
        <w:rPr>
          <w:rFonts w:ascii="TradeGothic LT Light" w:hAnsi="TradeGothic LT Light"/>
        </w:rPr>
        <w:t>The NDIS is a government-funded initiative which provides individualised support to people under 65 with a permanent and significant disability. The NDIS enables eligible people with a disability, their families and carers to choose the services they receive and who provides them. The scheme covers the costs of reasonable and necessary services and equipment, and provides greater choice and control over what services are provided.</w:t>
      </w:r>
    </w:p>
    <w:p w:rsidR="00A02C7D" w:rsidRDefault="00A02C7D" w:rsidP="00AA1441">
      <w:pPr>
        <w:ind w:left="-709" w:right="-483"/>
        <w:rPr>
          <w:rFonts w:ascii="TradeGothic LT Bold" w:hAnsi="TradeGothic LT Bold"/>
        </w:rPr>
      </w:pPr>
      <w:r w:rsidRPr="008805E5">
        <w:rPr>
          <w:rFonts w:ascii="TradeGothic LT Bold" w:hAnsi="TradeGothic LT Bold"/>
        </w:rPr>
        <w:t xml:space="preserve">When </w:t>
      </w:r>
      <w:r>
        <w:rPr>
          <w:rFonts w:ascii="TradeGothic LT Bold" w:hAnsi="TradeGothic LT Bold"/>
        </w:rPr>
        <w:t>can I access the NDIS</w:t>
      </w:r>
      <w:r w:rsidRPr="008805E5">
        <w:rPr>
          <w:rFonts w:ascii="TradeGothic LT Bold" w:hAnsi="TradeGothic LT Bold"/>
        </w:rPr>
        <w:t>?</w:t>
      </w:r>
    </w:p>
    <w:p w:rsidR="004138DB" w:rsidRPr="004138DB" w:rsidRDefault="004138DB" w:rsidP="00AA1441">
      <w:pPr>
        <w:ind w:left="-709" w:right="-483"/>
        <w:rPr>
          <w:rFonts w:ascii="TradeGothic LT Bold" w:hAnsi="TradeGothic LT Bold"/>
          <w:sz w:val="12"/>
        </w:rPr>
      </w:pPr>
    </w:p>
    <w:p w:rsidR="00A02C7D" w:rsidRPr="00934B9C" w:rsidRDefault="00A02C7D" w:rsidP="00BF6504">
      <w:pPr>
        <w:spacing w:after="240"/>
        <w:ind w:left="-709" w:right="-483"/>
        <w:rPr>
          <w:rFonts w:ascii="TradeGothic LT Light" w:hAnsi="TradeGothic LT Light"/>
        </w:rPr>
      </w:pPr>
      <w:r w:rsidRPr="00934B9C">
        <w:rPr>
          <w:rFonts w:ascii="TradeGothic LT Light" w:hAnsi="TradeGothic LT Light"/>
        </w:rPr>
        <w:t xml:space="preserve">The NDIS is being rolled out at different times across Australia. </w:t>
      </w:r>
    </w:p>
    <w:p w:rsidR="00A02C7D" w:rsidRPr="00934B9C" w:rsidRDefault="00A02C7D" w:rsidP="00AA1441">
      <w:pPr>
        <w:pStyle w:val="ListParagraph"/>
        <w:numPr>
          <w:ilvl w:val="0"/>
          <w:numId w:val="2"/>
        </w:numPr>
        <w:spacing w:after="240"/>
        <w:ind w:right="-483"/>
        <w:rPr>
          <w:rFonts w:ascii="TradeGothic LT Light" w:hAnsi="TradeGothic LT Light"/>
        </w:rPr>
      </w:pPr>
      <w:r w:rsidRPr="00934B9C">
        <w:rPr>
          <w:rFonts w:ascii="TradeGothic LT Light" w:hAnsi="TradeGothic LT Light"/>
        </w:rPr>
        <w:t xml:space="preserve">In </w:t>
      </w:r>
      <w:r w:rsidR="008B6AF8" w:rsidRPr="00934B9C">
        <w:rPr>
          <w:rFonts w:ascii="TradeGothic LT Light" w:hAnsi="TradeGothic LT Light"/>
        </w:rPr>
        <w:t>the Northern Territory</w:t>
      </w:r>
      <w:r w:rsidRPr="00934B9C">
        <w:rPr>
          <w:rFonts w:ascii="TradeGothic LT Light" w:hAnsi="TradeGothic LT Light"/>
        </w:rPr>
        <w:t xml:space="preserve">, the scheme has been available for </w:t>
      </w:r>
      <w:r w:rsidR="00453503" w:rsidRPr="00934B9C">
        <w:rPr>
          <w:rFonts w:ascii="TradeGothic LT Light" w:hAnsi="TradeGothic LT Light"/>
        </w:rPr>
        <w:t>people under the age of 65 in the Barkly region</w:t>
      </w:r>
      <w:r w:rsidRPr="00934B9C">
        <w:rPr>
          <w:rFonts w:ascii="TradeGothic LT Light" w:hAnsi="TradeGothic LT Light"/>
        </w:rPr>
        <w:t xml:space="preserve"> since </w:t>
      </w:r>
      <w:r w:rsidR="00453503" w:rsidRPr="00934B9C">
        <w:rPr>
          <w:rFonts w:ascii="TradeGothic LT Light" w:hAnsi="TradeGothic LT Light"/>
        </w:rPr>
        <w:t>July 2014</w:t>
      </w:r>
      <w:r w:rsidRPr="00934B9C">
        <w:rPr>
          <w:rFonts w:ascii="TradeGothic LT Light" w:hAnsi="TradeGothic LT Light"/>
        </w:rPr>
        <w:t xml:space="preserve">. </w:t>
      </w:r>
    </w:p>
    <w:p w:rsidR="00A02C7D" w:rsidRPr="00934B9C" w:rsidRDefault="00A02C7D" w:rsidP="00AA1441">
      <w:pPr>
        <w:pStyle w:val="ListParagraph"/>
        <w:numPr>
          <w:ilvl w:val="0"/>
          <w:numId w:val="2"/>
        </w:numPr>
        <w:ind w:right="-483"/>
        <w:rPr>
          <w:rFonts w:ascii="TradeGothic LT Light" w:hAnsi="TradeGothic LT Light"/>
        </w:rPr>
      </w:pPr>
      <w:r w:rsidRPr="00934B9C">
        <w:rPr>
          <w:rFonts w:ascii="TradeGothic LT Light" w:hAnsi="TradeGothic LT Light"/>
        </w:rPr>
        <w:t xml:space="preserve">Between </w:t>
      </w:r>
      <w:r w:rsidR="00453503" w:rsidRPr="00934B9C">
        <w:rPr>
          <w:rFonts w:ascii="TradeGothic LT Light" w:hAnsi="TradeGothic LT Light"/>
        </w:rPr>
        <w:t>July 2016</w:t>
      </w:r>
      <w:r w:rsidRPr="00934B9C">
        <w:rPr>
          <w:rFonts w:ascii="TradeGothic LT Light" w:hAnsi="TradeGothic LT Light"/>
        </w:rPr>
        <w:t xml:space="preserve"> and </w:t>
      </w:r>
      <w:r w:rsidR="00453503" w:rsidRPr="00934B9C">
        <w:rPr>
          <w:rFonts w:ascii="TradeGothic LT Light" w:hAnsi="TradeGothic LT Light"/>
        </w:rPr>
        <w:t>July 2018</w:t>
      </w:r>
      <w:r w:rsidRPr="00934B9C">
        <w:rPr>
          <w:rFonts w:ascii="TradeGothic LT Light" w:hAnsi="TradeGothic LT Light"/>
        </w:rPr>
        <w:t xml:space="preserve">, the scheme will be progressively rolled out </w:t>
      </w:r>
      <w:r w:rsidR="00453503" w:rsidRPr="00934B9C">
        <w:rPr>
          <w:rFonts w:ascii="TradeGothic LT Light" w:hAnsi="TradeGothic LT Light"/>
        </w:rPr>
        <w:t xml:space="preserve">to regions </w:t>
      </w:r>
      <w:r w:rsidRPr="00934B9C">
        <w:rPr>
          <w:rFonts w:ascii="TradeGothic LT Light" w:hAnsi="TradeGothic LT Light"/>
        </w:rPr>
        <w:t xml:space="preserve">across the </w:t>
      </w:r>
      <w:r w:rsidR="00453503" w:rsidRPr="00934B9C">
        <w:rPr>
          <w:rFonts w:ascii="TradeGothic LT Light" w:hAnsi="TradeGothic LT Light"/>
        </w:rPr>
        <w:t>NT</w:t>
      </w:r>
      <w:r w:rsidRPr="00934B9C">
        <w:rPr>
          <w:rFonts w:ascii="TradeGothic LT Light" w:hAnsi="TradeGothic LT Light"/>
        </w:rPr>
        <w:t xml:space="preserve">. </w:t>
      </w:r>
    </w:p>
    <w:p w:rsidR="00A02C7D" w:rsidRPr="00934B9C" w:rsidRDefault="00A02C7D" w:rsidP="00BF6504">
      <w:pPr>
        <w:spacing w:before="240" w:after="240"/>
        <w:ind w:left="-709" w:right="-483"/>
        <w:rPr>
          <w:rFonts w:ascii="TradeGothic LT Light" w:hAnsi="TradeGothic LT Light"/>
        </w:rPr>
      </w:pPr>
      <w:r w:rsidRPr="00934B9C">
        <w:rPr>
          <w:rFonts w:ascii="TradeGothic LT Light" w:hAnsi="TradeGothic LT Light"/>
        </w:rPr>
        <w:t xml:space="preserve">For more information about the roll-out in your area, visit </w:t>
      </w:r>
      <w:hyperlink r:id="rId9" w:history="1">
        <w:r w:rsidR="004138DB" w:rsidRPr="00534A08">
          <w:rPr>
            <w:rStyle w:val="Hyperlink"/>
            <w:rFonts w:ascii="TradeGothic LT Light" w:hAnsi="TradeGothic LT Light"/>
          </w:rPr>
          <w:t>www.nd</w:t>
        </w:r>
        <w:r w:rsidR="004138DB" w:rsidRPr="00534A08">
          <w:rPr>
            <w:rStyle w:val="Hyperlink"/>
            <w:rFonts w:ascii="TradeGothic LT Light" w:hAnsi="TradeGothic LT Light"/>
          </w:rPr>
          <w:t>i</w:t>
        </w:r>
        <w:r w:rsidR="004138DB" w:rsidRPr="00534A08">
          <w:rPr>
            <w:rStyle w:val="Hyperlink"/>
            <w:rFonts w:ascii="TradeGothic LT Light" w:hAnsi="TradeGothic LT Light"/>
          </w:rPr>
          <w:t>s.gov.</w:t>
        </w:r>
        <w:r w:rsidR="004138DB" w:rsidRPr="00534A08">
          <w:rPr>
            <w:rStyle w:val="Hyperlink"/>
            <w:rFonts w:ascii="TradeGothic LT Light" w:hAnsi="TradeGothic LT Light"/>
          </w:rPr>
          <w:t>a</w:t>
        </w:r>
        <w:r w:rsidR="004138DB" w:rsidRPr="00534A08">
          <w:rPr>
            <w:rStyle w:val="Hyperlink"/>
            <w:rFonts w:ascii="TradeGothic LT Light" w:hAnsi="TradeGothic LT Light"/>
          </w:rPr>
          <w:t>u/nt.</w:t>
        </w:r>
      </w:hyperlink>
      <w:r w:rsidR="004D0311" w:rsidRPr="00934B9C">
        <w:rPr>
          <w:rFonts w:ascii="TradeGothic LT Light" w:hAnsi="TradeGothic LT Light"/>
        </w:rPr>
        <w:t xml:space="preserve"> </w:t>
      </w:r>
    </w:p>
    <w:p w:rsidR="00A02C7D" w:rsidRDefault="00A02C7D" w:rsidP="00AA1441">
      <w:pPr>
        <w:ind w:left="-709" w:right="-483"/>
        <w:rPr>
          <w:rFonts w:ascii="TradeGothic LT Bold" w:hAnsi="TradeGothic LT Bold"/>
        </w:rPr>
      </w:pPr>
      <w:r w:rsidRPr="008805E5">
        <w:rPr>
          <w:rFonts w:ascii="TradeGothic LT Bold" w:hAnsi="TradeGothic LT Bold"/>
        </w:rPr>
        <w:t>Am I eligible for the NDIS?</w:t>
      </w:r>
    </w:p>
    <w:p w:rsidR="004138DB" w:rsidRPr="004138DB" w:rsidRDefault="004138DB" w:rsidP="00AA1441">
      <w:pPr>
        <w:ind w:left="-709" w:right="-483"/>
        <w:rPr>
          <w:rFonts w:ascii="TradeGothic LT Bold" w:hAnsi="TradeGothic LT Bold"/>
          <w:sz w:val="12"/>
        </w:rPr>
      </w:pPr>
    </w:p>
    <w:p w:rsidR="00A02C7D" w:rsidRPr="00934B9C" w:rsidRDefault="00A02C7D" w:rsidP="00DA4D12">
      <w:pPr>
        <w:spacing w:after="240"/>
        <w:ind w:left="-709" w:right="-625"/>
        <w:jc w:val="both"/>
        <w:rPr>
          <w:rFonts w:ascii="TradeGothic LT Light" w:hAnsi="TradeGothic LT Light"/>
        </w:rPr>
      </w:pPr>
      <w:r w:rsidRPr="00934B9C">
        <w:rPr>
          <w:rFonts w:ascii="TradeGothic LT Light" w:hAnsi="TradeGothic LT Light"/>
        </w:rPr>
        <w:t xml:space="preserve">You may be eligible for the NDIS if you are under 65 years of age and have a permanent and significant disability which substantially reduces your ability to participate in everyday activities. Some children under 6 years of age with a developmental delay are also eligible. </w:t>
      </w:r>
    </w:p>
    <w:p w:rsidR="00A02C7D" w:rsidRPr="00934B9C" w:rsidRDefault="00A02C7D" w:rsidP="00DA4D12">
      <w:pPr>
        <w:spacing w:after="240"/>
        <w:ind w:left="-709" w:right="-625"/>
        <w:jc w:val="both"/>
        <w:rPr>
          <w:rFonts w:ascii="TradeGothic LT Light" w:hAnsi="TradeGothic LT Light"/>
        </w:rPr>
      </w:pPr>
      <w:r w:rsidRPr="00934B9C">
        <w:rPr>
          <w:rFonts w:ascii="TradeGothic LT Light" w:hAnsi="TradeGothic LT Light"/>
        </w:rPr>
        <w:t xml:space="preserve">You can check your eligibility by using the NDIS Access Checklist at </w:t>
      </w:r>
      <w:hyperlink r:id="rId10" w:history="1">
        <w:r w:rsidRPr="00534A08">
          <w:rPr>
            <w:rStyle w:val="Hyperlink"/>
            <w:rFonts w:ascii="TradeGothic LT Light" w:hAnsi="TradeGothic LT Light"/>
          </w:rPr>
          <w:t>www.n</w:t>
        </w:r>
        <w:bookmarkStart w:id="0" w:name="_GoBack"/>
        <w:bookmarkEnd w:id="0"/>
        <w:r w:rsidRPr="00534A08">
          <w:rPr>
            <w:rStyle w:val="Hyperlink"/>
            <w:rFonts w:ascii="TradeGothic LT Light" w:hAnsi="TradeGothic LT Light"/>
          </w:rPr>
          <w:t>d</w:t>
        </w:r>
        <w:r w:rsidRPr="00534A08">
          <w:rPr>
            <w:rStyle w:val="Hyperlink"/>
            <w:rFonts w:ascii="TradeGothic LT Light" w:hAnsi="TradeGothic LT Light"/>
          </w:rPr>
          <w:t>is.gov.au/ndis-access-checklist.</w:t>
        </w:r>
      </w:hyperlink>
      <w:r w:rsidRPr="00934B9C">
        <w:rPr>
          <w:rFonts w:ascii="TradeGothic LT Light" w:hAnsi="TradeGothic LT Light"/>
        </w:rPr>
        <w:t xml:space="preserve"> If you think you may be eligible, the next step is to contact the National Disability Insurance Agency (NDIA), who administer the scheme, on 1800 800 110 and ask for an Access Request Form, which is required to register for the NDIS.</w:t>
      </w:r>
    </w:p>
    <w:p w:rsidR="00A02C7D" w:rsidRPr="00934B9C" w:rsidRDefault="00A02C7D" w:rsidP="00DA4D12">
      <w:pPr>
        <w:spacing w:after="240"/>
        <w:ind w:left="-709" w:right="-625"/>
        <w:jc w:val="both"/>
        <w:rPr>
          <w:rFonts w:ascii="TradeGothic LT Light" w:hAnsi="TradeGothic LT Light"/>
        </w:rPr>
      </w:pPr>
      <w:r w:rsidRPr="00934B9C">
        <w:rPr>
          <w:rFonts w:ascii="TradeGothic LT Light" w:hAnsi="TradeGothic LT Light"/>
        </w:rPr>
        <w:t xml:space="preserve">Guide Dogs </w:t>
      </w:r>
      <w:r w:rsidR="000F39F2" w:rsidRPr="00934B9C">
        <w:rPr>
          <w:rFonts w:ascii="TradeGothic LT Light" w:hAnsi="TradeGothic LT Light"/>
        </w:rPr>
        <w:t>NT</w:t>
      </w:r>
      <w:r w:rsidRPr="00934B9C">
        <w:rPr>
          <w:rFonts w:ascii="TradeGothic LT Light" w:hAnsi="TradeGothic LT Light"/>
        </w:rPr>
        <w:t xml:space="preserve"> is committed to providing equitable services to clients, regardless of NDIS eligibility. If you aren’t eligible for the NDIS, Guide Dogs </w:t>
      </w:r>
      <w:r w:rsidR="00874C75" w:rsidRPr="00934B9C">
        <w:rPr>
          <w:rFonts w:ascii="TradeGothic LT Light" w:hAnsi="TradeGothic LT Light"/>
        </w:rPr>
        <w:t>NT</w:t>
      </w:r>
      <w:r w:rsidRPr="00934B9C">
        <w:rPr>
          <w:rFonts w:ascii="TradeGothic LT Light" w:hAnsi="TradeGothic LT Light"/>
        </w:rPr>
        <w:t xml:space="preserve"> </w:t>
      </w:r>
      <w:r w:rsidR="00CF72FD">
        <w:rPr>
          <w:rFonts w:ascii="TradeGothic LT Light" w:hAnsi="TradeGothic LT Light"/>
        </w:rPr>
        <w:t>can</w:t>
      </w:r>
      <w:r w:rsidRPr="00934B9C">
        <w:rPr>
          <w:rFonts w:ascii="TradeGothic LT Light" w:hAnsi="TradeGothic LT Light"/>
        </w:rPr>
        <w:t xml:space="preserve"> continue to provide services to you.</w:t>
      </w:r>
    </w:p>
    <w:p w:rsidR="00A02C7D" w:rsidRDefault="00A02C7D" w:rsidP="00AA1441">
      <w:pPr>
        <w:ind w:left="-709" w:right="-483"/>
        <w:rPr>
          <w:rFonts w:ascii="TradeGothic LT Bold" w:hAnsi="TradeGothic LT Bold"/>
        </w:rPr>
      </w:pPr>
      <w:r w:rsidRPr="008805E5">
        <w:rPr>
          <w:rFonts w:ascii="TradeGothic LT Bold" w:hAnsi="TradeGothic LT Bold"/>
        </w:rPr>
        <w:t xml:space="preserve">How can Guide Dogs </w:t>
      </w:r>
      <w:r w:rsidR="000F39F2">
        <w:rPr>
          <w:rFonts w:ascii="TradeGothic LT Bold" w:hAnsi="TradeGothic LT Bold"/>
        </w:rPr>
        <w:t>NT</w:t>
      </w:r>
      <w:r w:rsidRPr="008805E5">
        <w:rPr>
          <w:rFonts w:ascii="TradeGothic LT Bold" w:hAnsi="TradeGothic LT Bold"/>
        </w:rPr>
        <w:t xml:space="preserve"> help me?</w:t>
      </w:r>
    </w:p>
    <w:p w:rsidR="004138DB" w:rsidRPr="004138DB" w:rsidRDefault="004138DB" w:rsidP="00AA1441">
      <w:pPr>
        <w:ind w:left="-709" w:right="-483"/>
        <w:rPr>
          <w:rFonts w:ascii="TradeGothic LT Bold" w:hAnsi="TradeGothic LT Bold"/>
          <w:sz w:val="12"/>
        </w:rPr>
      </w:pPr>
    </w:p>
    <w:p w:rsidR="005B54FF" w:rsidRPr="00934B9C" w:rsidRDefault="00A02C7D" w:rsidP="00DA4D12">
      <w:pPr>
        <w:ind w:left="-709" w:right="-625"/>
        <w:jc w:val="both"/>
        <w:rPr>
          <w:rFonts w:ascii="TradeGothic LT Light" w:hAnsi="TradeGothic LT Light"/>
        </w:rPr>
      </w:pPr>
      <w:r w:rsidRPr="00934B9C">
        <w:rPr>
          <w:rFonts w:ascii="TradeGothic LT Light" w:hAnsi="TradeGothic LT Light"/>
        </w:rPr>
        <w:t xml:space="preserve">Guide Dogs </w:t>
      </w:r>
      <w:r w:rsidR="000F39F2" w:rsidRPr="00934B9C">
        <w:rPr>
          <w:rFonts w:ascii="TradeGothic LT Light" w:hAnsi="TradeGothic LT Light"/>
        </w:rPr>
        <w:t>NT</w:t>
      </w:r>
      <w:r w:rsidRPr="00934B9C">
        <w:rPr>
          <w:rFonts w:ascii="TradeGothic LT Light" w:hAnsi="TradeGothic LT Light"/>
        </w:rPr>
        <w:t xml:space="preserve"> is a registered NDIS provider, and our experienced staff are here to help you navigate the NDIS. Our range of services aim to enhance the quality of life of children and adults with </w:t>
      </w:r>
      <w:r w:rsidR="00874C75" w:rsidRPr="00934B9C">
        <w:rPr>
          <w:rFonts w:ascii="TradeGothic LT Light" w:hAnsi="TradeGothic LT Light"/>
        </w:rPr>
        <w:t>vision loss</w:t>
      </w:r>
      <w:r w:rsidRPr="00934B9C">
        <w:rPr>
          <w:rFonts w:ascii="TradeGothic LT Light" w:hAnsi="TradeGothic LT Light"/>
        </w:rPr>
        <w:t xml:space="preserve">. </w:t>
      </w:r>
    </w:p>
    <w:p w:rsidR="005B54FF" w:rsidRPr="00934B9C" w:rsidRDefault="005B54FF" w:rsidP="00934B9C">
      <w:pPr>
        <w:ind w:right="-483"/>
        <w:rPr>
          <w:rFonts w:ascii="TradeGothic LT Light" w:hAnsi="TradeGothic LT Light"/>
        </w:rPr>
      </w:pPr>
    </w:p>
    <w:p w:rsidR="00934B9C" w:rsidRDefault="00934B9C" w:rsidP="00AA1441">
      <w:pPr>
        <w:ind w:left="-709" w:right="-483"/>
        <w:rPr>
          <w:rFonts w:ascii="TradeGothic LT Light" w:hAnsi="TradeGothic LT Light"/>
        </w:rPr>
      </w:pPr>
    </w:p>
    <w:p w:rsidR="00A02C7D" w:rsidRPr="00934B9C" w:rsidRDefault="00A02C7D" w:rsidP="00DA4D12">
      <w:pPr>
        <w:spacing w:after="120"/>
        <w:ind w:left="-709" w:right="-482"/>
        <w:rPr>
          <w:rFonts w:ascii="TradeGothic LT Light" w:hAnsi="TradeGothic LT Light"/>
        </w:rPr>
      </w:pPr>
      <w:r w:rsidRPr="00934B9C">
        <w:rPr>
          <w:rFonts w:ascii="TradeGothic LT Light" w:hAnsi="TradeGothic LT Light"/>
        </w:rPr>
        <w:lastRenderedPageBreak/>
        <w:t>We can help you in the following ways:</w:t>
      </w:r>
    </w:p>
    <w:p w:rsidR="00A02C7D" w:rsidRPr="00934B9C" w:rsidRDefault="00A02C7D" w:rsidP="00DA4D12">
      <w:pPr>
        <w:pStyle w:val="ListParagraph"/>
        <w:numPr>
          <w:ilvl w:val="0"/>
          <w:numId w:val="1"/>
        </w:numPr>
        <w:spacing w:after="240"/>
        <w:ind w:right="-766"/>
        <w:jc w:val="both"/>
        <w:rPr>
          <w:rFonts w:ascii="TradeGothic LT Light" w:hAnsi="TradeGothic LT Light"/>
        </w:rPr>
      </w:pPr>
      <w:r w:rsidRPr="00934B9C">
        <w:rPr>
          <w:rFonts w:ascii="TradeGothic LT Light" w:hAnsi="TradeGothic LT Light"/>
        </w:rPr>
        <w:t>Understanding how the NDIS may help you</w:t>
      </w:r>
    </w:p>
    <w:p w:rsidR="00F04023" w:rsidRPr="00934B9C" w:rsidRDefault="00A02C7D" w:rsidP="00DA4D12">
      <w:pPr>
        <w:pStyle w:val="ListParagraph"/>
        <w:numPr>
          <w:ilvl w:val="0"/>
          <w:numId w:val="1"/>
        </w:numPr>
        <w:spacing w:after="240"/>
        <w:ind w:right="-766"/>
        <w:jc w:val="both"/>
        <w:rPr>
          <w:rFonts w:ascii="TradeGothic LT Light" w:hAnsi="TradeGothic LT Light"/>
        </w:rPr>
      </w:pPr>
      <w:r w:rsidRPr="00934B9C">
        <w:rPr>
          <w:rFonts w:ascii="TradeGothic LT Light" w:hAnsi="TradeGothic LT Light"/>
        </w:rPr>
        <w:t xml:space="preserve">Preparing for your NDIS planning meeting </w:t>
      </w:r>
    </w:p>
    <w:p w:rsidR="00A02C7D" w:rsidRPr="00934B9C" w:rsidRDefault="00A02C7D" w:rsidP="00DA4D12">
      <w:pPr>
        <w:pStyle w:val="ListParagraph"/>
        <w:numPr>
          <w:ilvl w:val="0"/>
          <w:numId w:val="1"/>
        </w:numPr>
        <w:spacing w:after="240"/>
        <w:ind w:right="-766"/>
        <w:jc w:val="both"/>
        <w:rPr>
          <w:rFonts w:ascii="TradeGothic LT Light" w:hAnsi="TradeGothic LT Light"/>
        </w:rPr>
      </w:pPr>
      <w:r w:rsidRPr="00934B9C">
        <w:rPr>
          <w:rFonts w:ascii="TradeGothic LT Light" w:hAnsi="TradeGothic LT Light"/>
        </w:rPr>
        <w:t>Identifying goals and needs which the NDIS may assist with, including determining how your vision loss impacts your daily life</w:t>
      </w:r>
    </w:p>
    <w:p w:rsidR="008B6AF8" w:rsidRPr="00934B9C" w:rsidRDefault="00A02C7D" w:rsidP="00DA4D12">
      <w:pPr>
        <w:pStyle w:val="ListParagraph"/>
        <w:numPr>
          <w:ilvl w:val="0"/>
          <w:numId w:val="1"/>
        </w:numPr>
        <w:spacing w:after="240"/>
        <w:ind w:right="-766"/>
        <w:jc w:val="both"/>
        <w:rPr>
          <w:rFonts w:ascii="TradeGothic LT Light" w:hAnsi="TradeGothic LT Light"/>
        </w:rPr>
      </w:pPr>
      <w:r w:rsidRPr="00934B9C">
        <w:rPr>
          <w:rFonts w:ascii="TradeGothic LT Light" w:hAnsi="TradeGothic LT Light"/>
        </w:rPr>
        <w:t>Supporting you through the planning and review process to ensure you make the most of your entitlements and understand your NDIS plan</w:t>
      </w:r>
    </w:p>
    <w:p w:rsidR="00A02C7D" w:rsidRPr="00934B9C" w:rsidRDefault="00A02C7D" w:rsidP="00DA4D12">
      <w:pPr>
        <w:pStyle w:val="ListParagraph"/>
        <w:numPr>
          <w:ilvl w:val="0"/>
          <w:numId w:val="1"/>
        </w:numPr>
        <w:spacing w:after="240"/>
        <w:ind w:right="-766"/>
        <w:jc w:val="both"/>
        <w:rPr>
          <w:rFonts w:ascii="TradeGothic LT Light" w:hAnsi="TradeGothic LT Light"/>
        </w:rPr>
      </w:pPr>
      <w:r w:rsidRPr="00934B9C">
        <w:rPr>
          <w:rFonts w:ascii="TradeGothic LT Light" w:hAnsi="TradeGothic LT Light"/>
        </w:rPr>
        <w:t>Providing ongoing</w:t>
      </w:r>
      <w:r w:rsidR="00C54B69" w:rsidRPr="00934B9C">
        <w:rPr>
          <w:rFonts w:ascii="TradeGothic LT Light" w:hAnsi="TradeGothic LT Light"/>
        </w:rPr>
        <w:t xml:space="preserve"> support through your NDIS plan, including </w:t>
      </w:r>
      <w:r w:rsidRPr="00934B9C">
        <w:rPr>
          <w:rFonts w:ascii="TradeGothic LT Light" w:hAnsi="TradeGothic LT Light"/>
        </w:rPr>
        <w:t>assessment and intervention services.</w:t>
      </w:r>
    </w:p>
    <w:p w:rsidR="00A02C7D" w:rsidRDefault="00A02C7D" w:rsidP="00AA1441">
      <w:pPr>
        <w:ind w:left="-709" w:right="-483"/>
        <w:rPr>
          <w:rFonts w:ascii="TradeGothic LT Bold" w:hAnsi="TradeGothic LT Bold"/>
        </w:rPr>
      </w:pPr>
      <w:r w:rsidRPr="006D4EBF">
        <w:rPr>
          <w:rFonts w:ascii="TradeGothic LT Bold" w:hAnsi="TradeGothic LT Bold"/>
        </w:rPr>
        <w:t xml:space="preserve">What sorts of NDIS services can Guide Dogs </w:t>
      </w:r>
      <w:r w:rsidR="00893C8B">
        <w:rPr>
          <w:rFonts w:ascii="TradeGothic LT Bold" w:hAnsi="TradeGothic LT Bold"/>
        </w:rPr>
        <w:t>NT</w:t>
      </w:r>
      <w:r w:rsidRPr="006D4EBF">
        <w:rPr>
          <w:rFonts w:ascii="TradeGothic LT Bold" w:hAnsi="TradeGothic LT Bold"/>
        </w:rPr>
        <w:t xml:space="preserve"> provide? </w:t>
      </w:r>
    </w:p>
    <w:p w:rsidR="00F04023" w:rsidRPr="00F04023" w:rsidRDefault="00F04023" w:rsidP="00AA1441">
      <w:pPr>
        <w:ind w:left="-709" w:right="-483"/>
        <w:rPr>
          <w:rFonts w:ascii="TradeGothic LT Bold" w:hAnsi="TradeGothic LT Bold"/>
          <w:sz w:val="12"/>
        </w:rPr>
      </w:pPr>
    </w:p>
    <w:p w:rsidR="00A02C7D" w:rsidRPr="00934B9C" w:rsidRDefault="00A02C7D" w:rsidP="00DA4D12">
      <w:pPr>
        <w:spacing w:after="120"/>
        <w:ind w:left="-709" w:right="-766"/>
        <w:jc w:val="both"/>
        <w:rPr>
          <w:rFonts w:ascii="TradeGothic LT Light" w:hAnsi="TradeGothic LT Light"/>
        </w:rPr>
      </w:pPr>
      <w:r w:rsidRPr="00934B9C">
        <w:rPr>
          <w:rFonts w:ascii="TradeGothic LT Light" w:hAnsi="TradeGothic LT Light"/>
        </w:rPr>
        <w:t>Our experienced staff are registered to provide a range of services to children and adults with individual sensory needs through the NDIS. Examples include:</w:t>
      </w:r>
    </w:p>
    <w:p w:rsidR="00A02C7D" w:rsidRPr="00934B9C" w:rsidRDefault="00A02C7D" w:rsidP="00DA4D12">
      <w:pPr>
        <w:pStyle w:val="ListParagraph"/>
        <w:numPr>
          <w:ilvl w:val="0"/>
          <w:numId w:val="1"/>
        </w:numPr>
        <w:spacing w:after="240"/>
        <w:ind w:right="-766"/>
        <w:jc w:val="both"/>
        <w:rPr>
          <w:rFonts w:ascii="TradeGothic LT Light" w:hAnsi="TradeGothic LT Light"/>
        </w:rPr>
      </w:pPr>
      <w:r w:rsidRPr="00934B9C">
        <w:rPr>
          <w:rFonts w:ascii="TradeGothic LT Light" w:hAnsi="TradeGothic LT Light"/>
        </w:rPr>
        <w:t>Guide Dog services</w:t>
      </w:r>
    </w:p>
    <w:p w:rsidR="00A02C7D" w:rsidRPr="00934B9C" w:rsidRDefault="00A02C7D" w:rsidP="00DA4D12">
      <w:pPr>
        <w:pStyle w:val="ListParagraph"/>
        <w:numPr>
          <w:ilvl w:val="0"/>
          <w:numId w:val="1"/>
        </w:numPr>
        <w:spacing w:after="240"/>
        <w:ind w:right="-766"/>
        <w:jc w:val="both"/>
        <w:rPr>
          <w:rFonts w:ascii="TradeGothic LT Light" w:hAnsi="TradeGothic LT Light"/>
        </w:rPr>
      </w:pPr>
      <w:r w:rsidRPr="00934B9C">
        <w:rPr>
          <w:rFonts w:ascii="TradeGothic LT Light" w:hAnsi="TradeGothic LT Light"/>
        </w:rPr>
        <w:t xml:space="preserve">Orientation and mobility services </w:t>
      </w:r>
    </w:p>
    <w:p w:rsidR="00A02C7D" w:rsidRPr="00934B9C" w:rsidRDefault="00A02C7D" w:rsidP="00DA4D12">
      <w:pPr>
        <w:pStyle w:val="ListParagraph"/>
        <w:numPr>
          <w:ilvl w:val="0"/>
          <w:numId w:val="1"/>
        </w:numPr>
        <w:spacing w:after="240"/>
        <w:ind w:right="-766"/>
        <w:jc w:val="both"/>
        <w:rPr>
          <w:rFonts w:ascii="TradeGothic LT Light" w:hAnsi="TradeGothic LT Light"/>
        </w:rPr>
      </w:pPr>
      <w:r w:rsidRPr="00934B9C">
        <w:rPr>
          <w:rFonts w:ascii="TradeGothic LT Light" w:hAnsi="TradeGothic LT Light"/>
        </w:rPr>
        <w:t xml:space="preserve">Occupational therapy services </w:t>
      </w:r>
    </w:p>
    <w:p w:rsidR="00A23276" w:rsidRPr="005D0965" w:rsidRDefault="00A23276" w:rsidP="00DA4D12">
      <w:pPr>
        <w:pStyle w:val="ListParagraph"/>
        <w:numPr>
          <w:ilvl w:val="0"/>
          <w:numId w:val="1"/>
        </w:numPr>
        <w:spacing w:after="240"/>
        <w:ind w:right="-766"/>
        <w:jc w:val="both"/>
        <w:rPr>
          <w:rFonts w:ascii="TradeGothic LT Light" w:hAnsi="TradeGothic LT Light"/>
        </w:rPr>
      </w:pPr>
      <w:r>
        <w:rPr>
          <w:rFonts w:ascii="TradeGothic LT Light" w:hAnsi="TradeGothic LT Light"/>
        </w:rPr>
        <w:t>Sale and prescription of a</w:t>
      </w:r>
      <w:r w:rsidRPr="005D0965">
        <w:rPr>
          <w:rFonts w:ascii="TradeGothic LT Light" w:hAnsi="TradeGothic LT Light"/>
        </w:rPr>
        <w:t xml:space="preserve">ssistive </w:t>
      </w:r>
      <w:r>
        <w:rPr>
          <w:rFonts w:ascii="TradeGothic LT Light" w:hAnsi="TradeGothic LT Light"/>
        </w:rPr>
        <w:t>aids and equipment</w:t>
      </w:r>
    </w:p>
    <w:p w:rsidR="00075062" w:rsidRPr="00075062" w:rsidRDefault="00075062" w:rsidP="00DA4D12">
      <w:pPr>
        <w:spacing w:after="120"/>
        <w:ind w:left="-709" w:right="-766"/>
        <w:jc w:val="both"/>
        <w:rPr>
          <w:rFonts w:ascii="TradeGothic LT Light" w:hAnsi="TradeGothic LT Light"/>
        </w:rPr>
      </w:pPr>
      <w:r w:rsidRPr="00075062">
        <w:rPr>
          <w:rFonts w:ascii="TradeGothic LT Light" w:hAnsi="TradeGothic LT Light"/>
        </w:rPr>
        <w:t xml:space="preserve">We understand that everyone’s NDIS plan is different, and Guide Dogs </w:t>
      </w:r>
      <w:r>
        <w:rPr>
          <w:rFonts w:ascii="TradeGothic LT Light" w:hAnsi="TradeGothic LT Light"/>
        </w:rPr>
        <w:t>NT</w:t>
      </w:r>
      <w:r w:rsidRPr="00075062">
        <w:rPr>
          <w:rFonts w:ascii="TradeGothic LT Light" w:hAnsi="TradeGothic LT Light"/>
        </w:rPr>
        <w:t xml:space="preserve"> is experienced in working with clients with vision loss to ensure our services assist you to meet your NDIS goals. Examples of the ways we can support you through your NDIS plan include:</w:t>
      </w:r>
    </w:p>
    <w:p w:rsidR="001D63DF" w:rsidRPr="005D0965" w:rsidRDefault="001D63DF" w:rsidP="00DA4D12">
      <w:pPr>
        <w:pStyle w:val="ListParagraph"/>
        <w:numPr>
          <w:ilvl w:val="0"/>
          <w:numId w:val="3"/>
        </w:numPr>
        <w:spacing w:after="240"/>
        <w:ind w:right="-766"/>
        <w:jc w:val="both"/>
        <w:rPr>
          <w:rFonts w:ascii="TradeGothic LT Light" w:hAnsi="TradeGothic LT Light"/>
        </w:rPr>
      </w:pPr>
      <w:r>
        <w:rPr>
          <w:rFonts w:ascii="TradeGothic LT Light" w:hAnsi="TradeGothic LT Light"/>
        </w:rPr>
        <w:t>Building your i</w:t>
      </w:r>
      <w:r w:rsidRPr="005D0965">
        <w:rPr>
          <w:rFonts w:ascii="TradeGothic LT Light" w:hAnsi="TradeGothic LT Light"/>
        </w:rPr>
        <w:t xml:space="preserve">ndependence in the home and community (e.g. </w:t>
      </w:r>
      <w:r>
        <w:rPr>
          <w:rFonts w:ascii="TradeGothic LT Light" w:hAnsi="TradeGothic LT Light"/>
        </w:rPr>
        <w:t xml:space="preserve">developing skills to support activities such as </w:t>
      </w:r>
      <w:r w:rsidRPr="005D0965">
        <w:rPr>
          <w:rFonts w:ascii="TradeGothic LT Light" w:hAnsi="TradeGothic LT Light"/>
        </w:rPr>
        <w:t>cooking, shopping, using public transport)</w:t>
      </w:r>
      <w:r>
        <w:rPr>
          <w:rFonts w:ascii="TradeGothic LT Light" w:hAnsi="TradeGothic LT Light"/>
        </w:rPr>
        <w:t>.</w:t>
      </w:r>
    </w:p>
    <w:p w:rsidR="001D63DF" w:rsidRPr="005D0965" w:rsidRDefault="001D63DF" w:rsidP="00DA4D12">
      <w:pPr>
        <w:pStyle w:val="ListParagraph"/>
        <w:numPr>
          <w:ilvl w:val="0"/>
          <w:numId w:val="3"/>
        </w:numPr>
        <w:spacing w:after="240"/>
        <w:ind w:right="-766"/>
        <w:jc w:val="both"/>
        <w:rPr>
          <w:rFonts w:ascii="TradeGothic LT Light" w:hAnsi="TradeGothic LT Light"/>
        </w:rPr>
      </w:pPr>
      <w:r>
        <w:rPr>
          <w:rFonts w:ascii="TradeGothic LT Light" w:hAnsi="TradeGothic LT Light"/>
        </w:rPr>
        <w:t>Increasing your participation in</w:t>
      </w:r>
      <w:r w:rsidRPr="005D0965">
        <w:rPr>
          <w:rFonts w:ascii="TradeGothic LT Light" w:hAnsi="TradeGothic LT Light"/>
        </w:rPr>
        <w:t xml:space="preserve"> social </w:t>
      </w:r>
      <w:r>
        <w:rPr>
          <w:rFonts w:ascii="TradeGothic LT Light" w:hAnsi="TradeGothic LT Light"/>
        </w:rPr>
        <w:t>and community activities.</w:t>
      </w:r>
    </w:p>
    <w:p w:rsidR="001D63DF" w:rsidRPr="005D0965" w:rsidRDefault="001D63DF" w:rsidP="00DA4D12">
      <w:pPr>
        <w:pStyle w:val="ListParagraph"/>
        <w:numPr>
          <w:ilvl w:val="0"/>
          <w:numId w:val="3"/>
        </w:numPr>
        <w:spacing w:after="240"/>
        <w:ind w:right="-766"/>
        <w:jc w:val="both"/>
        <w:rPr>
          <w:rFonts w:ascii="TradeGothic LT Light" w:hAnsi="TradeGothic LT Light"/>
        </w:rPr>
      </w:pPr>
      <w:r>
        <w:rPr>
          <w:rFonts w:ascii="TradeGothic LT Light" w:hAnsi="TradeGothic LT Light"/>
        </w:rPr>
        <w:t xml:space="preserve">Providing links with other services to help you maintain your independence. </w:t>
      </w:r>
    </w:p>
    <w:p w:rsidR="001D63DF" w:rsidRPr="005D0965" w:rsidRDefault="001D63DF" w:rsidP="00DA4D12">
      <w:pPr>
        <w:pStyle w:val="ListParagraph"/>
        <w:numPr>
          <w:ilvl w:val="0"/>
          <w:numId w:val="3"/>
        </w:numPr>
        <w:spacing w:after="240"/>
        <w:ind w:right="-766"/>
        <w:jc w:val="both"/>
        <w:rPr>
          <w:rFonts w:ascii="TradeGothic LT Light" w:hAnsi="TradeGothic LT Light"/>
        </w:rPr>
      </w:pPr>
      <w:r>
        <w:rPr>
          <w:rFonts w:ascii="TradeGothic LT Light" w:hAnsi="TradeGothic LT Light"/>
        </w:rPr>
        <w:t>Training in the use of</w:t>
      </w:r>
      <w:r w:rsidRPr="005D0965">
        <w:rPr>
          <w:rFonts w:ascii="TradeGothic LT Light" w:hAnsi="TradeGothic LT Light"/>
        </w:rPr>
        <w:t xml:space="preserve"> a mobility aid such as a cane, electronic device or </w:t>
      </w:r>
      <w:r>
        <w:rPr>
          <w:rFonts w:ascii="TradeGothic LT Light" w:hAnsi="TradeGothic LT Light"/>
        </w:rPr>
        <w:t xml:space="preserve">a </w:t>
      </w:r>
      <w:r w:rsidRPr="005D0965">
        <w:rPr>
          <w:rFonts w:ascii="TradeGothic LT Light" w:hAnsi="TradeGothic LT Light"/>
        </w:rPr>
        <w:t>Guide Dog</w:t>
      </w:r>
      <w:r>
        <w:rPr>
          <w:rFonts w:ascii="TradeGothic LT Light" w:hAnsi="TradeGothic LT Light"/>
        </w:rPr>
        <w:t>.</w:t>
      </w:r>
      <w:r w:rsidRPr="005D0965">
        <w:rPr>
          <w:rFonts w:ascii="TradeGothic LT Light" w:hAnsi="TradeGothic LT Light"/>
        </w:rPr>
        <w:t xml:space="preserve"> </w:t>
      </w:r>
    </w:p>
    <w:p w:rsidR="001D63DF" w:rsidRDefault="001D63DF" w:rsidP="00DA4D12">
      <w:pPr>
        <w:pStyle w:val="ListParagraph"/>
        <w:numPr>
          <w:ilvl w:val="0"/>
          <w:numId w:val="3"/>
        </w:numPr>
        <w:spacing w:after="240"/>
        <w:ind w:right="-766"/>
        <w:jc w:val="both"/>
        <w:rPr>
          <w:rFonts w:ascii="TradeGothic LT Light" w:hAnsi="TradeGothic LT Light"/>
        </w:rPr>
      </w:pPr>
      <w:r>
        <w:rPr>
          <w:rFonts w:ascii="TradeGothic LT Light" w:hAnsi="TradeGothic LT Light"/>
        </w:rPr>
        <w:t xml:space="preserve">Supporting you to achieve your </w:t>
      </w:r>
      <w:r w:rsidRPr="005D0965">
        <w:rPr>
          <w:rFonts w:ascii="TradeGothic LT Light" w:hAnsi="TradeGothic LT Light"/>
        </w:rPr>
        <w:t xml:space="preserve">life </w:t>
      </w:r>
      <w:r>
        <w:rPr>
          <w:rFonts w:ascii="TradeGothic LT Light" w:hAnsi="TradeGothic LT Light"/>
        </w:rPr>
        <w:t>goals, such as living independently.</w:t>
      </w:r>
    </w:p>
    <w:p w:rsidR="001D63DF" w:rsidRPr="005D0965" w:rsidRDefault="001D63DF" w:rsidP="00DA4D12">
      <w:pPr>
        <w:pStyle w:val="ListParagraph"/>
        <w:numPr>
          <w:ilvl w:val="0"/>
          <w:numId w:val="3"/>
        </w:numPr>
        <w:spacing w:after="240"/>
        <w:ind w:right="-766"/>
        <w:jc w:val="both"/>
        <w:rPr>
          <w:rFonts w:ascii="TradeGothic LT Light" w:hAnsi="TradeGothic LT Light"/>
        </w:rPr>
      </w:pPr>
      <w:r>
        <w:rPr>
          <w:rFonts w:ascii="TradeGothic LT Light" w:hAnsi="TradeGothic LT Light"/>
        </w:rPr>
        <w:t>Prescription and training in aids and equipment for the home and community, including workplace modifications if you are currently employed or seeking work.</w:t>
      </w:r>
    </w:p>
    <w:p w:rsidR="00A02C7D" w:rsidRPr="00934B9C" w:rsidRDefault="00A02C7D" w:rsidP="00DA4D12">
      <w:pPr>
        <w:spacing w:after="240"/>
        <w:ind w:left="-709" w:right="-766"/>
        <w:jc w:val="both"/>
        <w:rPr>
          <w:rFonts w:ascii="TradeGothic LT Light" w:hAnsi="TradeGothic LT Light"/>
        </w:rPr>
      </w:pPr>
      <w:r w:rsidRPr="00934B9C">
        <w:rPr>
          <w:rFonts w:ascii="TradeGothic LT Light" w:hAnsi="TradeGothic LT Light"/>
        </w:rPr>
        <w:t xml:space="preserve">Guide Dogs </w:t>
      </w:r>
      <w:r w:rsidR="00132813" w:rsidRPr="00934B9C">
        <w:rPr>
          <w:rFonts w:ascii="TradeGothic LT Light" w:hAnsi="TradeGothic LT Light"/>
        </w:rPr>
        <w:t>NT</w:t>
      </w:r>
      <w:r w:rsidRPr="00934B9C">
        <w:rPr>
          <w:rFonts w:ascii="TradeGothic LT Light" w:hAnsi="TradeGothic LT Light"/>
        </w:rPr>
        <w:t xml:space="preserve"> can support you during the NDIS planning process, giving you confidence that your plan will help you meet your individual goals. If you wish, you can nominate Guide Dogs </w:t>
      </w:r>
      <w:r w:rsidR="00132813" w:rsidRPr="00934B9C">
        <w:rPr>
          <w:rFonts w:ascii="TradeGothic LT Light" w:hAnsi="TradeGothic LT Light"/>
        </w:rPr>
        <w:t>NT</w:t>
      </w:r>
      <w:r w:rsidRPr="00934B9C">
        <w:rPr>
          <w:rFonts w:ascii="TradeGothic LT Light" w:hAnsi="TradeGothic LT Light"/>
        </w:rPr>
        <w:t xml:space="preserve"> as your preferred service provider for your services on your NDIS plan. </w:t>
      </w:r>
      <w:r w:rsidR="00847500" w:rsidRPr="005D0965">
        <w:rPr>
          <w:rFonts w:ascii="TradeGothic LT Light" w:hAnsi="TradeGothic LT Light"/>
        </w:rPr>
        <w:t>You may wish to</w:t>
      </w:r>
      <w:r w:rsidR="00847500">
        <w:rPr>
          <w:rFonts w:ascii="TradeGothic LT Light" w:hAnsi="TradeGothic LT Light"/>
        </w:rPr>
        <w:t xml:space="preserve"> speak with your planner to request </w:t>
      </w:r>
      <w:r w:rsidR="00847500" w:rsidRPr="005D0965">
        <w:rPr>
          <w:rFonts w:ascii="TradeGothic LT Light" w:hAnsi="TradeGothic LT Light"/>
        </w:rPr>
        <w:t xml:space="preserve">Guide Dogs </w:t>
      </w:r>
      <w:r w:rsidR="007D3E45">
        <w:rPr>
          <w:rFonts w:ascii="TradeGothic LT Light" w:hAnsi="TradeGothic LT Light"/>
        </w:rPr>
        <w:t>NT</w:t>
      </w:r>
      <w:r w:rsidR="00847500" w:rsidRPr="005D0965">
        <w:rPr>
          <w:rFonts w:ascii="TradeGothic LT Light" w:hAnsi="TradeGothic LT Light"/>
        </w:rPr>
        <w:t xml:space="preserve"> undertake a Speciali</w:t>
      </w:r>
      <w:r w:rsidR="00847500">
        <w:rPr>
          <w:rFonts w:ascii="TradeGothic LT Light" w:hAnsi="TradeGothic LT Light"/>
        </w:rPr>
        <w:t>sed Assessment to ensure your identified needs are included in your NDIS plan.</w:t>
      </w:r>
    </w:p>
    <w:p w:rsidR="00A02C7D" w:rsidRDefault="00A02C7D" w:rsidP="00DA4D12">
      <w:pPr>
        <w:ind w:left="-709" w:right="-766"/>
        <w:jc w:val="both"/>
        <w:rPr>
          <w:rFonts w:ascii="TradeGothic LT Bold" w:hAnsi="TradeGothic LT Bold"/>
        </w:rPr>
      </w:pPr>
      <w:r w:rsidRPr="008805E5">
        <w:rPr>
          <w:rFonts w:ascii="TradeGothic LT Bold" w:hAnsi="TradeGothic LT Bold"/>
        </w:rPr>
        <w:t>Getting started</w:t>
      </w:r>
    </w:p>
    <w:p w:rsidR="00F04023" w:rsidRPr="00F04023" w:rsidRDefault="00F04023" w:rsidP="00DA4D12">
      <w:pPr>
        <w:ind w:left="-709" w:right="-766"/>
        <w:jc w:val="both"/>
        <w:rPr>
          <w:rFonts w:ascii="TradeGothic LT Bold" w:hAnsi="TradeGothic LT Bold"/>
          <w:sz w:val="12"/>
        </w:rPr>
      </w:pPr>
    </w:p>
    <w:p w:rsidR="00A02C7D" w:rsidRPr="00934B9C" w:rsidRDefault="00A02C7D" w:rsidP="00DA4D12">
      <w:pPr>
        <w:spacing w:after="120"/>
        <w:ind w:left="-709" w:right="-765"/>
        <w:jc w:val="both"/>
        <w:rPr>
          <w:rFonts w:ascii="TradeGothic LT Light" w:hAnsi="TradeGothic LT Light"/>
        </w:rPr>
      </w:pPr>
      <w:r w:rsidRPr="00934B9C">
        <w:rPr>
          <w:rFonts w:ascii="TradeGothic LT Light" w:hAnsi="TradeGothic LT Light"/>
        </w:rPr>
        <w:t xml:space="preserve">Guide Dogs </w:t>
      </w:r>
      <w:r w:rsidR="00C00E5B" w:rsidRPr="00934B9C">
        <w:rPr>
          <w:rFonts w:ascii="TradeGothic LT Light" w:hAnsi="TradeGothic LT Light"/>
        </w:rPr>
        <w:t>NT</w:t>
      </w:r>
      <w:r w:rsidRPr="00934B9C">
        <w:rPr>
          <w:rFonts w:ascii="TradeGothic LT Light" w:hAnsi="TradeGothic LT Light"/>
        </w:rPr>
        <w:t xml:space="preserve"> is here to support you. The best time to get in contact with us is before you meet with your NDIS planner, but our experienced staff can provide assistance with the NDIS process regardless of whether you’re preparing for your NDIS planning meeting, already have your plan, or are transitioning over from an existing disability program.   </w:t>
      </w:r>
    </w:p>
    <w:p w:rsidR="00A02C7D" w:rsidRPr="00934B9C" w:rsidRDefault="00A02C7D" w:rsidP="001D63DF">
      <w:pPr>
        <w:ind w:left="-709" w:right="-483"/>
        <w:rPr>
          <w:rFonts w:ascii="TradeGothic LT Light" w:hAnsi="TradeGothic LT Light"/>
        </w:rPr>
      </w:pPr>
      <w:r w:rsidRPr="00934B9C">
        <w:rPr>
          <w:rFonts w:ascii="TradeGothic LT Light" w:hAnsi="TradeGothic LT Light"/>
        </w:rPr>
        <w:t xml:space="preserve">To find out how Guide Dogs </w:t>
      </w:r>
      <w:r w:rsidR="00C00E5B" w:rsidRPr="00934B9C">
        <w:rPr>
          <w:rFonts w:ascii="TradeGothic LT Light" w:hAnsi="TradeGothic LT Light"/>
        </w:rPr>
        <w:t>NT</w:t>
      </w:r>
      <w:r w:rsidRPr="00934B9C">
        <w:rPr>
          <w:rFonts w:ascii="TradeGothic LT Light" w:hAnsi="TradeGothic LT Light"/>
        </w:rPr>
        <w:t xml:space="preserve"> can support you through the NDIS, please contact:</w:t>
      </w:r>
    </w:p>
    <w:p w:rsidR="00A02C7D" w:rsidRPr="00934B9C" w:rsidRDefault="00A02C7D" w:rsidP="00A02C7D">
      <w:pPr>
        <w:ind w:left="-349" w:right="-58"/>
        <w:jc w:val="center"/>
        <w:rPr>
          <w:rFonts w:ascii="TradeGothic LT Light" w:hAnsi="TradeGothic LT Light"/>
        </w:rPr>
      </w:pPr>
      <w:r w:rsidRPr="00934B9C">
        <w:rPr>
          <w:rFonts w:ascii="TradeGothic LT Light" w:hAnsi="TradeGothic LT Light"/>
        </w:rPr>
        <w:t>Your Support Line</w:t>
      </w:r>
    </w:p>
    <w:p w:rsidR="00A02C7D" w:rsidRPr="00934B9C" w:rsidRDefault="00A02C7D" w:rsidP="00A02C7D">
      <w:pPr>
        <w:ind w:left="-349" w:right="-58"/>
        <w:jc w:val="center"/>
        <w:rPr>
          <w:rFonts w:ascii="TradeGothic LT Light" w:hAnsi="TradeGothic LT Light"/>
        </w:rPr>
      </w:pPr>
      <w:r w:rsidRPr="00934B9C">
        <w:rPr>
          <w:rFonts w:ascii="TradeGothic LT Light" w:hAnsi="TradeGothic LT Light"/>
        </w:rPr>
        <w:t>Phone</w:t>
      </w:r>
      <w:r w:rsidR="0051587B">
        <w:rPr>
          <w:rFonts w:ascii="TradeGothic LT Light" w:hAnsi="TradeGothic LT Light"/>
        </w:rPr>
        <w:t>:</w:t>
      </w:r>
      <w:r w:rsidRPr="00934B9C">
        <w:rPr>
          <w:rFonts w:ascii="TradeGothic LT Light" w:hAnsi="TradeGothic LT Light"/>
        </w:rPr>
        <w:t xml:space="preserve"> 1800 757 738</w:t>
      </w:r>
    </w:p>
    <w:p w:rsidR="00A02C7D" w:rsidRPr="00934B9C" w:rsidRDefault="00A02C7D" w:rsidP="00A02C7D">
      <w:pPr>
        <w:ind w:left="-349" w:right="-58"/>
        <w:jc w:val="center"/>
        <w:rPr>
          <w:rFonts w:ascii="TradeGothic LT Light" w:hAnsi="TradeGothic LT Light"/>
        </w:rPr>
      </w:pPr>
      <w:r w:rsidRPr="00934B9C">
        <w:rPr>
          <w:rFonts w:ascii="TradeGothic LT Light" w:hAnsi="TradeGothic LT Light"/>
        </w:rPr>
        <w:t>SMS</w:t>
      </w:r>
      <w:r w:rsidR="0051587B">
        <w:rPr>
          <w:rFonts w:ascii="TradeGothic LT Light" w:hAnsi="TradeGothic LT Light"/>
        </w:rPr>
        <w:t>:</w:t>
      </w:r>
      <w:r w:rsidRPr="00934B9C">
        <w:rPr>
          <w:rFonts w:ascii="TradeGothic LT Light" w:hAnsi="TradeGothic LT Light"/>
        </w:rPr>
        <w:t xml:space="preserve"> 0457 521 521</w:t>
      </w:r>
    </w:p>
    <w:p w:rsidR="00A02C7D" w:rsidRPr="00934B9C" w:rsidRDefault="00A02C7D" w:rsidP="00A02C7D">
      <w:pPr>
        <w:ind w:left="-349" w:right="-58"/>
        <w:jc w:val="center"/>
        <w:rPr>
          <w:rFonts w:ascii="TradeGothic LT Light" w:hAnsi="TradeGothic LT Light"/>
        </w:rPr>
      </w:pPr>
      <w:r w:rsidRPr="00934B9C">
        <w:rPr>
          <w:rFonts w:ascii="TradeGothic LT Light" w:hAnsi="TradeGothic LT Light"/>
        </w:rPr>
        <w:t>Email</w:t>
      </w:r>
      <w:r w:rsidR="0051587B">
        <w:rPr>
          <w:rFonts w:ascii="TradeGothic LT Light" w:hAnsi="TradeGothic LT Light"/>
        </w:rPr>
        <w:t>:</w:t>
      </w:r>
      <w:r w:rsidRPr="00934B9C">
        <w:rPr>
          <w:rFonts w:ascii="TradeGothic LT Light" w:hAnsi="TradeGothic LT Light"/>
        </w:rPr>
        <w:t xml:space="preserve"> </w:t>
      </w:r>
      <w:hyperlink r:id="rId11" w:history="1">
        <w:r w:rsidRPr="00934B9C">
          <w:rPr>
            <w:rStyle w:val="Hyperlink"/>
            <w:rFonts w:ascii="TradeGothic LT Light" w:hAnsi="TradeGothic LT Light"/>
          </w:rPr>
          <w:t>yoursupportline@guidedogs.org.au</w:t>
        </w:r>
      </w:hyperlink>
    </w:p>
    <w:p w:rsidR="00A02C7D" w:rsidRPr="00934B9C" w:rsidRDefault="00A02C7D" w:rsidP="00A02C7D">
      <w:pPr>
        <w:ind w:left="-349" w:right="-58"/>
        <w:jc w:val="center"/>
        <w:rPr>
          <w:rFonts w:ascii="TradeGothic LT Light" w:hAnsi="TradeGothic LT Light"/>
        </w:rPr>
      </w:pPr>
      <w:r w:rsidRPr="00934B9C">
        <w:rPr>
          <w:rFonts w:ascii="TradeGothic LT Light" w:hAnsi="TradeGothic LT Light"/>
        </w:rPr>
        <w:t>Online</w:t>
      </w:r>
      <w:r w:rsidR="0051587B">
        <w:rPr>
          <w:rFonts w:ascii="TradeGothic LT Light" w:hAnsi="TradeGothic LT Light"/>
        </w:rPr>
        <w:t>:</w:t>
      </w:r>
      <w:r w:rsidRPr="00934B9C">
        <w:rPr>
          <w:rFonts w:ascii="TradeGothic LT Light" w:hAnsi="TradeGothic LT Light"/>
        </w:rPr>
        <w:t xml:space="preserve"> </w:t>
      </w:r>
      <w:hyperlink r:id="rId12" w:history="1">
        <w:r w:rsidRPr="00934B9C">
          <w:rPr>
            <w:rStyle w:val="Hyperlink"/>
            <w:rFonts w:ascii="TradeGothic LT Light" w:hAnsi="TradeGothic LT Light"/>
          </w:rPr>
          <w:t>www.guidedogs.org.au/online_enquiry_forms</w:t>
        </w:r>
      </w:hyperlink>
    </w:p>
    <w:p w:rsidR="006618C7" w:rsidRPr="00424E80" w:rsidRDefault="006618C7" w:rsidP="006E2B06">
      <w:pPr>
        <w:spacing w:after="240"/>
        <w:ind w:left="-709" w:right="-765"/>
        <w:rPr>
          <w:rFonts w:ascii="Trade Gothic LT Std" w:hAnsi="Trade Gothic LT Std"/>
        </w:rPr>
      </w:pPr>
    </w:p>
    <w:sectPr w:rsidR="006618C7" w:rsidRPr="00424E80" w:rsidSect="008B6AF8">
      <w:headerReference w:type="default" r:id="rId13"/>
      <w:footerReference w:type="default" r:id="rId14"/>
      <w:headerReference w:type="first" r:id="rId15"/>
      <w:footerReference w:type="first" r:id="rId16"/>
      <w:pgSz w:w="11900" w:h="16840"/>
      <w:pgMar w:top="1134" w:right="1797" w:bottom="284" w:left="1797" w:header="709" w:footer="5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4F58" w:rsidRDefault="00184F58" w:rsidP="00944B8A">
      <w:r>
        <w:separator/>
      </w:r>
    </w:p>
  </w:endnote>
  <w:endnote w:type="continuationSeparator" w:id="0">
    <w:p w:rsidR="00184F58" w:rsidRDefault="00184F58" w:rsidP="0094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Arial"/>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BoldMT">
    <w:altName w:val="Arial"/>
    <w:panose1 w:val="00000000000000000000"/>
    <w:charset w:val="4D"/>
    <w:family w:val="auto"/>
    <w:notTrueType/>
    <w:pitch w:val="default"/>
    <w:sig w:usb0="00000003" w:usb1="00000000" w:usb2="00000000" w:usb3="00000000" w:csb0="00000001" w:csb1="00000000"/>
  </w:font>
  <w:font w:name="TradeGothic LT Bold">
    <w:panose1 w:val="020B0706030503020504"/>
    <w:charset w:val="00"/>
    <w:family w:val="swiss"/>
    <w:pitch w:val="variable"/>
    <w:sig w:usb0="A00000AF" w:usb1="4000004A" w:usb2="00000010" w:usb3="00000000" w:csb0="00000119" w:csb1="00000000"/>
  </w:font>
  <w:font w:name="Trade Gothic LT Std Bold 2">
    <w:charset w:val="00"/>
    <w:family w:val="auto"/>
    <w:pitch w:val="variable"/>
    <w:sig w:usb0="800000AF" w:usb1="4000204A" w:usb2="00000000" w:usb3="00000000" w:csb0="00000001" w:csb1="00000000"/>
  </w:font>
  <w:font w:name="Trade Gothic LT Std">
    <w:charset w:val="00"/>
    <w:family w:val="auto"/>
    <w:pitch w:val="variable"/>
    <w:sig w:usb0="800000AF" w:usb1="4000204A" w:usb2="00000000" w:usb3="00000000" w:csb0="00000001" w:csb1="00000000"/>
  </w:font>
  <w:font w:name="TradeGothic LT Light">
    <w:panose1 w:val="020B0406030503020504"/>
    <w:charset w:val="00"/>
    <w:family w:val="swiss"/>
    <w:pitch w:val="variable"/>
    <w:sig w:usb0="A00000AF" w:usb1="4000004A" w:usb2="00000010" w:usb3="00000000" w:csb0="00000119" w:csb1="00000000"/>
  </w:font>
  <w:font w:name="TradeGothic LT">
    <w:panose1 w:val="020B0506030503020504"/>
    <w:charset w:val="00"/>
    <w:family w:val="swiss"/>
    <w:pitch w:val="variable"/>
    <w:sig w:usb0="A00000AF" w:usb1="4000004A" w:usb2="00000010" w:usb3="00000000" w:csb0="00000119" w:csb1="00000000"/>
  </w:font>
  <w:font w:name="Trade Gothic LT Std Light">
    <w:charset w:val="00"/>
    <w:family w:val="auto"/>
    <w:pitch w:val="variable"/>
    <w:sig w:usb0="800000AF" w:usb1="4000204A" w:usb2="00000000" w:usb3="00000000" w:csb0="00000001" w:csb1="00000000"/>
  </w:font>
  <w:font w:name="AvantGarde-Extra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D12" w:rsidRPr="003738B8" w:rsidRDefault="00DA4D12" w:rsidP="00DA4D12">
    <w:pPr>
      <w:pStyle w:val="Footer"/>
      <w:ind w:left="-709"/>
      <w:rPr>
        <w:rFonts w:ascii="TradeGothic LT" w:hAnsi="TradeGothic LT"/>
        <w:sz w:val="16"/>
        <w:szCs w:val="16"/>
      </w:rPr>
    </w:pPr>
    <w:r w:rsidRPr="00991CE8">
      <w:rPr>
        <w:rFonts w:ascii="TradeGothic LT" w:hAnsi="TradeGothic LT"/>
        <w:noProof/>
        <w:sz w:val="16"/>
        <w:lang w:val="en-AU" w:eastAsia="en-AU"/>
      </w:rPr>
      <mc:AlternateContent>
        <mc:Choice Requires="wps">
          <w:drawing>
            <wp:anchor distT="0" distB="0" distL="114300" distR="114300" simplePos="0" relativeHeight="251662336" behindDoc="0" locked="0" layoutInCell="1" allowOverlap="1" wp14:anchorId="00D68CA6" wp14:editId="41DE7FF7">
              <wp:simplePos x="0" y="0"/>
              <wp:positionH relativeFrom="column">
                <wp:posOffset>4474210</wp:posOffset>
              </wp:positionH>
              <wp:positionV relativeFrom="paragraph">
                <wp:posOffset>-9525</wp:posOffset>
              </wp:positionV>
              <wp:extent cx="1207770" cy="23304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7770" cy="233045"/>
                      </a:xfrm>
                      <a:prstGeom prst="rect">
                        <a:avLst/>
                      </a:prstGeom>
                      <a:solidFill>
                        <a:sysClr val="window" lastClr="FFFFFF"/>
                      </a:solidFill>
                      <a:ln w="6350">
                        <a:noFill/>
                      </a:ln>
                      <a:effectLst/>
                    </wps:spPr>
                    <wps:txbx>
                      <w:txbxContent>
                        <w:p w:rsidR="00DA4D12" w:rsidRPr="003E1F42" w:rsidRDefault="00DA4D12" w:rsidP="00DA4D12">
                          <w:pPr>
                            <w:jc w:val="right"/>
                            <w:rPr>
                              <w:sz w:val="16"/>
                              <w:szCs w:val="16"/>
                            </w:rPr>
                          </w:pPr>
                          <w:r w:rsidRPr="003E1F42">
                            <w:rPr>
                              <w:rFonts w:ascii="TradeGothic LT" w:hAnsi="TradeGothic LT" w:cs="Arial"/>
                              <w:sz w:val="16"/>
                              <w:szCs w:val="16"/>
                            </w:rPr>
                            <w:t xml:space="preserve">Page </w:t>
                          </w:r>
                          <w:r w:rsidRPr="003E1F42">
                            <w:rPr>
                              <w:rFonts w:ascii="TradeGothic LT" w:hAnsi="TradeGothic LT" w:cs="Arial"/>
                              <w:sz w:val="16"/>
                              <w:szCs w:val="16"/>
                            </w:rPr>
                            <w:fldChar w:fldCharType="begin"/>
                          </w:r>
                          <w:r w:rsidRPr="003E1F42">
                            <w:rPr>
                              <w:rFonts w:ascii="TradeGothic LT" w:hAnsi="TradeGothic LT" w:cs="Arial"/>
                              <w:sz w:val="16"/>
                              <w:szCs w:val="16"/>
                            </w:rPr>
                            <w:instrText xml:space="preserve"> PAGE  \* Arabic  \* MERGEFORMAT </w:instrText>
                          </w:r>
                          <w:r w:rsidRPr="003E1F42">
                            <w:rPr>
                              <w:rFonts w:ascii="TradeGothic LT" w:hAnsi="TradeGothic LT" w:cs="Arial"/>
                              <w:sz w:val="16"/>
                              <w:szCs w:val="16"/>
                            </w:rPr>
                            <w:fldChar w:fldCharType="separate"/>
                          </w:r>
                          <w:r w:rsidR="00534A08">
                            <w:rPr>
                              <w:rFonts w:ascii="TradeGothic LT" w:hAnsi="TradeGothic LT" w:cs="Arial"/>
                              <w:noProof/>
                              <w:sz w:val="16"/>
                              <w:szCs w:val="16"/>
                            </w:rPr>
                            <w:t>2</w:t>
                          </w:r>
                          <w:r w:rsidRPr="003E1F42">
                            <w:rPr>
                              <w:rFonts w:ascii="TradeGothic LT" w:hAnsi="TradeGothic LT" w:cs="Arial"/>
                              <w:sz w:val="16"/>
                              <w:szCs w:val="16"/>
                            </w:rPr>
                            <w:fldChar w:fldCharType="end"/>
                          </w:r>
                          <w:r w:rsidRPr="003E1F42">
                            <w:rPr>
                              <w:rFonts w:ascii="TradeGothic LT" w:hAnsi="TradeGothic LT" w:cs="Arial"/>
                              <w:sz w:val="16"/>
                              <w:szCs w:val="16"/>
                            </w:rPr>
                            <w:t xml:space="preserve"> of </w:t>
                          </w:r>
                          <w:r w:rsidRPr="003E1F42">
                            <w:rPr>
                              <w:rFonts w:ascii="TradeGothic LT" w:hAnsi="TradeGothic LT" w:cs="Arial"/>
                              <w:sz w:val="16"/>
                              <w:szCs w:val="16"/>
                            </w:rPr>
                            <w:fldChar w:fldCharType="begin"/>
                          </w:r>
                          <w:r w:rsidRPr="003E1F42">
                            <w:rPr>
                              <w:rFonts w:ascii="TradeGothic LT" w:hAnsi="TradeGothic LT" w:cs="Arial"/>
                              <w:sz w:val="16"/>
                              <w:szCs w:val="16"/>
                            </w:rPr>
                            <w:instrText xml:space="preserve"> NUMPAGES  \* Arabic  \* MERGEFORMAT </w:instrText>
                          </w:r>
                          <w:r w:rsidRPr="003E1F42">
                            <w:rPr>
                              <w:rFonts w:ascii="TradeGothic LT" w:hAnsi="TradeGothic LT" w:cs="Arial"/>
                              <w:sz w:val="16"/>
                              <w:szCs w:val="16"/>
                            </w:rPr>
                            <w:fldChar w:fldCharType="separate"/>
                          </w:r>
                          <w:r w:rsidR="00534A08">
                            <w:rPr>
                              <w:rFonts w:ascii="TradeGothic LT" w:hAnsi="TradeGothic LT" w:cs="Arial"/>
                              <w:noProof/>
                              <w:sz w:val="16"/>
                              <w:szCs w:val="16"/>
                            </w:rPr>
                            <w:t>2</w:t>
                          </w:r>
                          <w:r w:rsidRPr="003E1F42">
                            <w:rPr>
                              <w:rFonts w:ascii="TradeGothic LT" w:hAnsi="TradeGothic LT" w:cs="Arial"/>
                              <w:sz w:val="16"/>
                              <w:szCs w:val="1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52.3pt;margin-top:-.75pt;width:95.1pt;height:1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" fillcolor="window" stroked="f" strokeweight=".5pt">
              <v:path arrowok="t"/>
              <v:textbox>
                <w:txbxContent>
                  <w:p w:rsidR="00DA4D12" w:rsidRPr="003E1F42" w:rsidRDefault="00DA4D12" w:rsidP="00DA4D12">
                    <w:pPr>
                      <w:jc w:val="right"/>
                      <w:rPr>
                        <w:sz w:val="16"/>
                        <w:szCs w:val="16"/>
                      </w:rPr>
                    </w:pPr>
                    <w:r w:rsidRPr="003E1F42">
                      <w:rPr>
                        <w:rFonts w:ascii="TradeGothic LT" w:hAnsi="TradeGothic LT" w:cs="Arial"/>
                        <w:sz w:val="16"/>
                        <w:szCs w:val="16"/>
                      </w:rPr>
                      <w:t xml:space="preserve">Page </w:t>
                    </w:r>
                    <w:r w:rsidRPr="003E1F42">
                      <w:rPr>
                        <w:rFonts w:ascii="TradeGothic LT" w:hAnsi="TradeGothic LT" w:cs="Arial"/>
                        <w:sz w:val="16"/>
                        <w:szCs w:val="16"/>
                      </w:rPr>
                      <w:fldChar w:fldCharType="begin"/>
                    </w:r>
                    <w:r w:rsidRPr="003E1F42">
                      <w:rPr>
                        <w:rFonts w:ascii="TradeGothic LT" w:hAnsi="TradeGothic LT" w:cs="Arial"/>
                        <w:sz w:val="16"/>
                        <w:szCs w:val="16"/>
                      </w:rPr>
                      <w:instrText xml:space="preserve"> PAGE  \* Arabic  \* MERGEFORMAT </w:instrText>
                    </w:r>
                    <w:r w:rsidRPr="003E1F42">
                      <w:rPr>
                        <w:rFonts w:ascii="TradeGothic LT" w:hAnsi="TradeGothic LT" w:cs="Arial"/>
                        <w:sz w:val="16"/>
                        <w:szCs w:val="16"/>
                      </w:rPr>
                      <w:fldChar w:fldCharType="separate"/>
                    </w:r>
                    <w:r w:rsidR="00534A08">
                      <w:rPr>
                        <w:rFonts w:ascii="TradeGothic LT" w:hAnsi="TradeGothic LT" w:cs="Arial"/>
                        <w:noProof/>
                        <w:sz w:val="16"/>
                        <w:szCs w:val="16"/>
                      </w:rPr>
                      <w:t>2</w:t>
                    </w:r>
                    <w:r w:rsidRPr="003E1F42">
                      <w:rPr>
                        <w:rFonts w:ascii="TradeGothic LT" w:hAnsi="TradeGothic LT" w:cs="Arial"/>
                        <w:sz w:val="16"/>
                        <w:szCs w:val="16"/>
                      </w:rPr>
                      <w:fldChar w:fldCharType="end"/>
                    </w:r>
                    <w:r w:rsidRPr="003E1F42">
                      <w:rPr>
                        <w:rFonts w:ascii="TradeGothic LT" w:hAnsi="TradeGothic LT" w:cs="Arial"/>
                        <w:sz w:val="16"/>
                        <w:szCs w:val="16"/>
                      </w:rPr>
                      <w:t xml:space="preserve"> of </w:t>
                    </w:r>
                    <w:r w:rsidRPr="003E1F42">
                      <w:rPr>
                        <w:rFonts w:ascii="TradeGothic LT" w:hAnsi="TradeGothic LT" w:cs="Arial"/>
                        <w:sz w:val="16"/>
                        <w:szCs w:val="16"/>
                      </w:rPr>
                      <w:fldChar w:fldCharType="begin"/>
                    </w:r>
                    <w:r w:rsidRPr="003E1F42">
                      <w:rPr>
                        <w:rFonts w:ascii="TradeGothic LT" w:hAnsi="TradeGothic LT" w:cs="Arial"/>
                        <w:sz w:val="16"/>
                        <w:szCs w:val="16"/>
                      </w:rPr>
                      <w:instrText xml:space="preserve"> NUMPAGES  \* Arabic  \* MERGEFORMAT </w:instrText>
                    </w:r>
                    <w:r w:rsidRPr="003E1F42">
                      <w:rPr>
                        <w:rFonts w:ascii="TradeGothic LT" w:hAnsi="TradeGothic LT" w:cs="Arial"/>
                        <w:sz w:val="16"/>
                        <w:szCs w:val="16"/>
                      </w:rPr>
                      <w:fldChar w:fldCharType="separate"/>
                    </w:r>
                    <w:r w:rsidR="00534A08">
                      <w:rPr>
                        <w:rFonts w:ascii="TradeGothic LT" w:hAnsi="TradeGothic LT" w:cs="Arial"/>
                        <w:noProof/>
                        <w:sz w:val="16"/>
                        <w:szCs w:val="16"/>
                      </w:rPr>
                      <w:t>2</w:t>
                    </w:r>
                    <w:r w:rsidRPr="003E1F42">
                      <w:rPr>
                        <w:rFonts w:ascii="TradeGothic LT" w:hAnsi="TradeGothic LT" w:cs="Arial"/>
                        <w:sz w:val="16"/>
                        <w:szCs w:val="16"/>
                      </w:rPr>
                      <w:fldChar w:fldCharType="end"/>
                    </w:r>
                  </w:p>
                </w:txbxContent>
              </v:textbox>
            </v:shape>
          </w:pict>
        </mc:Fallback>
      </mc:AlternateContent>
    </w:r>
    <w:r>
      <w:rPr>
        <w:rFonts w:ascii="TradeGothic LT" w:hAnsi="TradeGothic LT"/>
        <w:sz w:val="16"/>
      </w:rPr>
      <w:t>IS868</w:t>
    </w:r>
    <w:r w:rsidRPr="00991CE8">
      <w:rPr>
        <w:rFonts w:ascii="TradeGothic LT" w:hAnsi="TradeGothic LT"/>
        <w:sz w:val="16"/>
      </w:rPr>
      <w:t xml:space="preserve"> v</w:t>
    </w:r>
    <w:r>
      <w:rPr>
        <w:rFonts w:ascii="TradeGothic LT" w:hAnsi="TradeGothic LT"/>
        <w:sz w:val="16"/>
      </w:rPr>
      <w:t>1.0 Publish D</w:t>
    </w:r>
    <w:r w:rsidRPr="00991CE8">
      <w:rPr>
        <w:rFonts w:ascii="TradeGothic LT" w:hAnsi="TradeGothic LT"/>
        <w:sz w:val="16"/>
      </w:rPr>
      <w:t>ate: 1</w:t>
    </w:r>
    <w:r>
      <w:rPr>
        <w:rFonts w:ascii="TradeGothic LT" w:hAnsi="TradeGothic LT"/>
        <w:sz w:val="16"/>
      </w:rPr>
      <w:t>4 June 2016</w:t>
    </w:r>
    <w:r w:rsidRPr="00991CE8">
      <w:rPr>
        <w:rFonts w:ascii="TradeGothic LT" w:hAnsi="TradeGothic LT"/>
        <w:sz w:val="16"/>
      </w:rPr>
      <w:t xml:space="preserve">  </w:t>
    </w:r>
    <w:r>
      <w:rPr>
        <w:rFonts w:ascii="Trade Gothic LT Std Light" w:hAnsi="Trade Gothic LT Std Light"/>
        <w:sz w:val="16"/>
        <w:szCs w:val="16"/>
      </w:rPr>
      <w:t xml:space="preserve">                                 </w:t>
    </w:r>
    <w:r w:rsidRPr="003738B8">
      <w:rPr>
        <w:rFonts w:ascii="TradeGothic LT" w:hAnsi="TradeGothic LT"/>
        <w:sz w:val="16"/>
        <w:szCs w:val="16"/>
      </w:rPr>
      <w:t>Uncontrolled</w:t>
    </w:r>
  </w:p>
  <w:p w:rsidR="00DA4D12" w:rsidRPr="003738B8" w:rsidRDefault="00DA4D12" w:rsidP="00DA4D12">
    <w:pPr>
      <w:pStyle w:val="Footer"/>
      <w:ind w:left="-709"/>
      <w:rPr>
        <w:rFonts w:ascii="TradeGothic LT" w:hAnsi="TradeGothic LT"/>
        <w:sz w:val="16"/>
        <w:szCs w:val="16"/>
      </w:rPr>
    </w:pPr>
    <w:r>
      <w:rPr>
        <w:rFonts w:ascii="TradeGothic LT" w:hAnsi="TradeGothic LT"/>
        <w:sz w:val="16"/>
        <w:szCs w:val="16"/>
      </w:rPr>
      <w:t xml:space="preserve"> </w:t>
    </w:r>
    <w:r w:rsidRPr="0007734C">
      <w:rPr>
        <w:rFonts w:ascii="TradeGothic LT" w:hAnsi="TradeGothic LT" w:cs="AvantGarde-ExtraLight"/>
        <w:color w:val="000000" w:themeColor="text1"/>
        <w:sz w:val="20"/>
        <w:szCs w:val="14"/>
      </w:rPr>
      <w:t>© 201</w:t>
    </w:r>
    <w:r>
      <w:rPr>
        <w:rFonts w:ascii="TradeGothic LT" w:hAnsi="TradeGothic LT" w:cs="AvantGarde-ExtraLight"/>
        <w:color w:val="000000" w:themeColor="text1"/>
        <w:sz w:val="20"/>
        <w:szCs w:val="14"/>
      </w:rPr>
      <w:t>6</w:t>
    </w:r>
    <w:r w:rsidRPr="0007734C">
      <w:rPr>
        <w:rFonts w:ascii="TradeGothic LT" w:hAnsi="TradeGothic LT" w:cs="AvantGarde-ExtraLight"/>
        <w:color w:val="000000" w:themeColor="text1"/>
        <w:sz w:val="20"/>
        <w:szCs w:val="14"/>
      </w:rPr>
      <w:t xml:space="preserve"> Guide Dogs SA/NT</w:t>
    </w:r>
    <w:r>
      <w:rPr>
        <w:rFonts w:ascii="TradeGothic LT" w:hAnsi="TradeGothic LT"/>
        <w:sz w:val="16"/>
        <w:szCs w:val="16"/>
      </w:rPr>
      <w:t xml:space="preserve">                                         </w:t>
    </w:r>
    <w:r w:rsidRPr="003738B8">
      <w:rPr>
        <w:rFonts w:ascii="TradeGothic LT" w:hAnsi="TradeGothic LT"/>
        <w:sz w:val="16"/>
        <w:szCs w:val="16"/>
      </w:rPr>
      <w:t>when printed</w:t>
    </w:r>
  </w:p>
  <w:p w:rsidR="00FD2940" w:rsidRPr="00DA4D12" w:rsidRDefault="00FD2940" w:rsidP="00DA4D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10D5" w:rsidRPr="003738B8" w:rsidRDefault="00B110D5" w:rsidP="00B110D5">
    <w:pPr>
      <w:pStyle w:val="Footer"/>
      <w:ind w:left="-709"/>
      <w:rPr>
        <w:rFonts w:ascii="TradeGothic LT" w:hAnsi="TradeGothic LT"/>
        <w:sz w:val="16"/>
        <w:szCs w:val="16"/>
      </w:rPr>
    </w:pPr>
    <w:r w:rsidRPr="00991CE8">
      <w:rPr>
        <w:rFonts w:ascii="TradeGothic LT" w:hAnsi="TradeGothic LT"/>
        <w:noProof/>
        <w:sz w:val="16"/>
        <w:lang w:val="en-AU" w:eastAsia="en-AU"/>
      </w:rPr>
      <mc:AlternateContent>
        <mc:Choice Requires="wps">
          <w:drawing>
            <wp:anchor distT="0" distB="0" distL="114300" distR="114300" simplePos="0" relativeHeight="251660288" behindDoc="0" locked="0" layoutInCell="1" allowOverlap="1" wp14:anchorId="32CD2285" wp14:editId="02B209F5">
              <wp:simplePos x="0" y="0"/>
              <wp:positionH relativeFrom="column">
                <wp:posOffset>4474210</wp:posOffset>
              </wp:positionH>
              <wp:positionV relativeFrom="paragraph">
                <wp:posOffset>-9525</wp:posOffset>
              </wp:positionV>
              <wp:extent cx="1207770" cy="23304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7770" cy="233045"/>
                      </a:xfrm>
                      <a:prstGeom prst="rect">
                        <a:avLst/>
                      </a:prstGeom>
                      <a:solidFill>
                        <a:sysClr val="window" lastClr="FFFFFF"/>
                      </a:solidFill>
                      <a:ln w="6350">
                        <a:noFill/>
                      </a:ln>
                      <a:effectLst/>
                    </wps:spPr>
                    <wps:txbx>
                      <w:txbxContent>
                        <w:p w:rsidR="00B110D5" w:rsidRPr="003E1F42" w:rsidRDefault="00B110D5" w:rsidP="00B110D5">
                          <w:pPr>
                            <w:jc w:val="right"/>
                            <w:rPr>
                              <w:sz w:val="16"/>
                              <w:szCs w:val="16"/>
                            </w:rPr>
                          </w:pPr>
                          <w:r w:rsidRPr="003E1F42">
                            <w:rPr>
                              <w:rFonts w:ascii="TradeGothic LT" w:hAnsi="TradeGothic LT" w:cs="Arial"/>
                              <w:sz w:val="16"/>
                              <w:szCs w:val="16"/>
                            </w:rPr>
                            <w:t xml:space="preserve">Page </w:t>
                          </w:r>
                          <w:r w:rsidRPr="003E1F42">
                            <w:rPr>
                              <w:rFonts w:ascii="TradeGothic LT" w:hAnsi="TradeGothic LT" w:cs="Arial"/>
                              <w:sz w:val="16"/>
                              <w:szCs w:val="16"/>
                            </w:rPr>
                            <w:fldChar w:fldCharType="begin"/>
                          </w:r>
                          <w:r w:rsidRPr="003E1F42">
                            <w:rPr>
                              <w:rFonts w:ascii="TradeGothic LT" w:hAnsi="TradeGothic LT" w:cs="Arial"/>
                              <w:sz w:val="16"/>
                              <w:szCs w:val="16"/>
                            </w:rPr>
                            <w:instrText xml:space="preserve"> PAGE  \* Arabic  \* MERGEFORMAT </w:instrText>
                          </w:r>
                          <w:r w:rsidRPr="003E1F42">
                            <w:rPr>
                              <w:rFonts w:ascii="TradeGothic LT" w:hAnsi="TradeGothic LT" w:cs="Arial"/>
                              <w:sz w:val="16"/>
                              <w:szCs w:val="16"/>
                            </w:rPr>
                            <w:fldChar w:fldCharType="separate"/>
                          </w:r>
                          <w:r w:rsidR="00534A08">
                            <w:rPr>
                              <w:rFonts w:ascii="TradeGothic LT" w:hAnsi="TradeGothic LT" w:cs="Arial"/>
                              <w:noProof/>
                              <w:sz w:val="16"/>
                              <w:szCs w:val="16"/>
                            </w:rPr>
                            <w:t>1</w:t>
                          </w:r>
                          <w:r w:rsidRPr="003E1F42">
                            <w:rPr>
                              <w:rFonts w:ascii="TradeGothic LT" w:hAnsi="TradeGothic LT" w:cs="Arial"/>
                              <w:sz w:val="16"/>
                              <w:szCs w:val="16"/>
                            </w:rPr>
                            <w:fldChar w:fldCharType="end"/>
                          </w:r>
                          <w:r w:rsidRPr="003E1F42">
                            <w:rPr>
                              <w:rFonts w:ascii="TradeGothic LT" w:hAnsi="TradeGothic LT" w:cs="Arial"/>
                              <w:sz w:val="16"/>
                              <w:szCs w:val="16"/>
                            </w:rPr>
                            <w:t xml:space="preserve"> of </w:t>
                          </w:r>
                          <w:r w:rsidRPr="003E1F42">
                            <w:rPr>
                              <w:rFonts w:ascii="TradeGothic LT" w:hAnsi="TradeGothic LT" w:cs="Arial"/>
                              <w:sz w:val="16"/>
                              <w:szCs w:val="16"/>
                            </w:rPr>
                            <w:fldChar w:fldCharType="begin"/>
                          </w:r>
                          <w:r w:rsidRPr="003E1F42">
                            <w:rPr>
                              <w:rFonts w:ascii="TradeGothic LT" w:hAnsi="TradeGothic LT" w:cs="Arial"/>
                              <w:sz w:val="16"/>
                              <w:szCs w:val="16"/>
                            </w:rPr>
                            <w:instrText xml:space="preserve"> NUMPAGES  \* Arabic  \* MERGEFORMAT </w:instrText>
                          </w:r>
                          <w:r w:rsidRPr="003E1F42">
                            <w:rPr>
                              <w:rFonts w:ascii="TradeGothic LT" w:hAnsi="TradeGothic LT" w:cs="Arial"/>
                              <w:sz w:val="16"/>
                              <w:szCs w:val="16"/>
                            </w:rPr>
                            <w:fldChar w:fldCharType="separate"/>
                          </w:r>
                          <w:r w:rsidR="00534A08">
                            <w:rPr>
                              <w:rFonts w:ascii="TradeGothic LT" w:hAnsi="TradeGothic LT" w:cs="Arial"/>
                              <w:noProof/>
                              <w:sz w:val="16"/>
                              <w:szCs w:val="16"/>
                            </w:rPr>
                            <w:t>2</w:t>
                          </w:r>
                          <w:r w:rsidRPr="003E1F42">
                            <w:rPr>
                              <w:rFonts w:ascii="TradeGothic LT" w:hAnsi="TradeGothic LT" w:cs="Arial"/>
                              <w:sz w:val="16"/>
                              <w:szCs w:val="1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352.3pt;margin-top:-.75pt;width:95.1pt;height:1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" fillcolor="window" stroked="f" strokeweight=".5pt">
              <v:path arrowok="t"/>
              <v:textbox>
                <w:txbxContent>
                  <w:p w:rsidR="00B110D5" w:rsidRPr="003E1F42" w:rsidRDefault="00B110D5" w:rsidP="00B110D5">
                    <w:pPr>
                      <w:jc w:val="right"/>
                      <w:rPr>
                        <w:sz w:val="16"/>
                        <w:szCs w:val="16"/>
                      </w:rPr>
                    </w:pPr>
                    <w:r w:rsidRPr="003E1F42">
                      <w:rPr>
                        <w:rFonts w:ascii="TradeGothic LT" w:hAnsi="TradeGothic LT" w:cs="Arial"/>
                        <w:sz w:val="16"/>
                        <w:szCs w:val="16"/>
                      </w:rPr>
                      <w:t xml:space="preserve">Page </w:t>
                    </w:r>
                    <w:r w:rsidRPr="003E1F42">
                      <w:rPr>
                        <w:rFonts w:ascii="TradeGothic LT" w:hAnsi="TradeGothic LT" w:cs="Arial"/>
                        <w:sz w:val="16"/>
                        <w:szCs w:val="16"/>
                      </w:rPr>
                      <w:fldChar w:fldCharType="begin"/>
                    </w:r>
                    <w:r w:rsidRPr="003E1F42">
                      <w:rPr>
                        <w:rFonts w:ascii="TradeGothic LT" w:hAnsi="TradeGothic LT" w:cs="Arial"/>
                        <w:sz w:val="16"/>
                        <w:szCs w:val="16"/>
                      </w:rPr>
                      <w:instrText xml:space="preserve"> PAGE  \* Arabic  \* MERGEFORMAT </w:instrText>
                    </w:r>
                    <w:r w:rsidRPr="003E1F42">
                      <w:rPr>
                        <w:rFonts w:ascii="TradeGothic LT" w:hAnsi="TradeGothic LT" w:cs="Arial"/>
                        <w:sz w:val="16"/>
                        <w:szCs w:val="16"/>
                      </w:rPr>
                      <w:fldChar w:fldCharType="separate"/>
                    </w:r>
                    <w:r w:rsidR="00534A08">
                      <w:rPr>
                        <w:rFonts w:ascii="TradeGothic LT" w:hAnsi="TradeGothic LT" w:cs="Arial"/>
                        <w:noProof/>
                        <w:sz w:val="16"/>
                        <w:szCs w:val="16"/>
                      </w:rPr>
                      <w:t>1</w:t>
                    </w:r>
                    <w:r w:rsidRPr="003E1F42">
                      <w:rPr>
                        <w:rFonts w:ascii="TradeGothic LT" w:hAnsi="TradeGothic LT" w:cs="Arial"/>
                        <w:sz w:val="16"/>
                        <w:szCs w:val="16"/>
                      </w:rPr>
                      <w:fldChar w:fldCharType="end"/>
                    </w:r>
                    <w:r w:rsidRPr="003E1F42">
                      <w:rPr>
                        <w:rFonts w:ascii="TradeGothic LT" w:hAnsi="TradeGothic LT" w:cs="Arial"/>
                        <w:sz w:val="16"/>
                        <w:szCs w:val="16"/>
                      </w:rPr>
                      <w:t xml:space="preserve"> of </w:t>
                    </w:r>
                    <w:r w:rsidRPr="003E1F42">
                      <w:rPr>
                        <w:rFonts w:ascii="TradeGothic LT" w:hAnsi="TradeGothic LT" w:cs="Arial"/>
                        <w:sz w:val="16"/>
                        <w:szCs w:val="16"/>
                      </w:rPr>
                      <w:fldChar w:fldCharType="begin"/>
                    </w:r>
                    <w:r w:rsidRPr="003E1F42">
                      <w:rPr>
                        <w:rFonts w:ascii="TradeGothic LT" w:hAnsi="TradeGothic LT" w:cs="Arial"/>
                        <w:sz w:val="16"/>
                        <w:szCs w:val="16"/>
                      </w:rPr>
                      <w:instrText xml:space="preserve"> NUMPAGES  \* Arabic  \* MERGEFORMAT </w:instrText>
                    </w:r>
                    <w:r w:rsidRPr="003E1F42">
                      <w:rPr>
                        <w:rFonts w:ascii="TradeGothic LT" w:hAnsi="TradeGothic LT" w:cs="Arial"/>
                        <w:sz w:val="16"/>
                        <w:szCs w:val="16"/>
                      </w:rPr>
                      <w:fldChar w:fldCharType="separate"/>
                    </w:r>
                    <w:r w:rsidR="00534A08">
                      <w:rPr>
                        <w:rFonts w:ascii="TradeGothic LT" w:hAnsi="TradeGothic LT" w:cs="Arial"/>
                        <w:noProof/>
                        <w:sz w:val="16"/>
                        <w:szCs w:val="16"/>
                      </w:rPr>
                      <w:t>2</w:t>
                    </w:r>
                    <w:r w:rsidRPr="003E1F42">
                      <w:rPr>
                        <w:rFonts w:ascii="TradeGothic LT" w:hAnsi="TradeGothic LT" w:cs="Arial"/>
                        <w:sz w:val="16"/>
                        <w:szCs w:val="16"/>
                      </w:rPr>
                      <w:fldChar w:fldCharType="end"/>
                    </w:r>
                  </w:p>
                </w:txbxContent>
              </v:textbox>
            </v:shape>
          </w:pict>
        </mc:Fallback>
      </mc:AlternateContent>
    </w:r>
    <w:r w:rsidR="00DA4D12">
      <w:rPr>
        <w:rFonts w:ascii="TradeGothic LT" w:hAnsi="TradeGothic LT"/>
        <w:sz w:val="16"/>
      </w:rPr>
      <w:t>IS868</w:t>
    </w:r>
    <w:r w:rsidRPr="00991CE8">
      <w:rPr>
        <w:rFonts w:ascii="TradeGothic LT" w:hAnsi="TradeGothic LT"/>
        <w:sz w:val="16"/>
      </w:rPr>
      <w:t xml:space="preserve"> v</w:t>
    </w:r>
    <w:r w:rsidR="00DA4D12">
      <w:rPr>
        <w:rFonts w:ascii="TradeGothic LT" w:hAnsi="TradeGothic LT"/>
        <w:sz w:val="16"/>
      </w:rPr>
      <w:t>1.0 Publish D</w:t>
    </w:r>
    <w:r w:rsidRPr="00991CE8">
      <w:rPr>
        <w:rFonts w:ascii="TradeGothic LT" w:hAnsi="TradeGothic LT"/>
        <w:sz w:val="16"/>
      </w:rPr>
      <w:t>ate: 1</w:t>
    </w:r>
    <w:r w:rsidR="00DA4D12">
      <w:rPr>
        <w:rFonts w:ascii="TradeGothic LT" w:hAnsi="TradeGothic LT"/>
        <w:sz w:val="16"/>
      </w:rPr>
      <w:t>4 June 2016</w:t>
    </w:r>
    <w:r w:rsidRPr="00991CE8">
      <w:rPr>
        <w:rFonts w:ascii="TradeGothic LT" w:hAnsi="TradeGothic LT"/>
        <w:sz w:val="16"/>
      </w:rPr>
      <w:t xml:space="preserve">  </w:t>
    </w:r>
    <w:r>
      <w:rPr>
        <w:rFonts w:ascii="Trade Gothic LT Std Light" w:hAnsi="Trade Gothic LT Std Light"/>
        <w:sz w:val="16"/>
        <w:szCs w:val="16"/>
      </w:rPr>
      <w:t xml:space="preserve">                           </w:t>
    </w:r>
    <w:r w:rsidR="00DA4D12">
      <w:rPr>
        <w:rFonts w:ascii="Trade Gothic LT Std Light" w:hAnsi="Trade Gothic LT Std Light"/>
        <w:sz w:val="16"/>
        <w:szCs w:val="16"/>
      </w:rPr>
      <w:t xml:space="preserve">      </w:t>
    </w:r>
    <w:r w:rsidRPr="003738B8">
      <w:rPr>
        <w:rFonts w:ascii="TradeGothic LT" w:hAnsi="TradeGothic LT"/>
        <w:sz w:val="16"/>
        <w:szCs w:val="16"/>
      </w:rPr>
      <w:t>Uncontrolled</w:t>
    </w:r>
  </w:p>
  <w:p w:rsidR="00B110D5" w:rsidRPr="003738B8" w:rsidRDefault="00B110D5" w:rsidP="00B110D5">
    <w:pPr>
      <w:pStyle w:val="Footer"/>
      <w:ind w:left="-709"/>
      <w:rPr>
        <w:rFonts w:ascii="TradeGothic LT" w:hAnsi="TradeGothic LT"/>
        <w:sz w:val="16"/>
        <w:szCs w:val="16"/>
      </w:rPr>
    </w:pPr>
    <w:r>
      <w:rPr>
        <w:rFonts w:ascii="TradeGothic LT" w:hAnsi="TradeGothic LT"/>
        <w:sz w:val="16"/>
        <w:szCs w:val="16"/>
      </w:rPr>
      <w:t xml:space="preserve"> </w:t>
    </w:r>
    <w:r w:rsidR="00991CE8" w:rsidRPr="0007734C">
      <w:rPr>
        <w:rFonts w:ascii="TradeGothic LT" w:hAnsi="TradeGothic LT" w:cs="AvantGarde-ExtraLight"/>
        <w:color w:val="000000" w:themeColor="text1"/>
        <w:sz w:val="20"/>
        <w:szCs w:val="14"/>
      </w:rPr>
      <w:t>© 201</w:t>
    </w:r>
    <w:r w:rsidR="00DA4D12">
      <w:rPr>
        <w:rFonts w:ascii="TradeGothic LT" w:hAnsi="TradeGothic LT" w:cs="AvantGarde-ExtraLight"/>
        <w:color w:val="000000" w:themeColor="text1"/>
        <w:sz w:val="20"/>
        <w:szCs w:val="14"/>
      </w:rPr>
      <w:t>6</w:t>
    </w:r>
    <w:r w:rsidR="00991CE8" w:rsidRPr="0007734C">
      <w:rPr>
        <w:rFonts w:ascii="TradeGothic LT" w:hAnsi="TradeGothic LT" w:cs="AvantGarde-ExtraLight"/>
        <w:color w:val="000000" w:themeColor="text1"/>
        <w:sz w:val="20"/>
        <w:szCs w:val="14"/>
      </w:rPr>
      <w:t xml:space="preserve"> Guide Dogs SA/NT</w:t>
    </w:r>
    <w:r>
      <w:rPr>
        <w:rFonts w:ascii="TradeGothic LT" w:hAnsi="TradeGothic LT"/>
        <w:sz w:val="16"/>
        <w:szCs w:val="16"/>
      </w:rPr>
      <w:t xml:space="preserve">                                         </w:t>
    </w:r>
    <w:r w:rsidRPr="003738B8">
      <w:rPr>
        <w:rFonts w:ascii="TradeGothic LT" w:hAnsi="TradeGothic LT"/>
        <w:sz w:val="16"/>
        <w:szCs w:val="16"/>
      </w:rPr>
      <w:t>when printed</w:t>
    </w:r>
  </w:p>
  <w:p w:rsidR="00B110D5" w:rsidRPr="00B110D5" w:rsidRDefault="00B110D5" w:rsidP="00B110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4F58" w:rsidRDefault="00184F58" w:rsidP="00944B8A">
      <w:r>
        <w:separator/>
      </w:r>
    </w:p>
  </w:footnote>
  <w:footnote w:type="continuationSeparator" w:id="0">
    <w:p w:rsidR="00184F58" w:rsidRDefault="00184F58" w:rsidP="00944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940" w:rsidRDefault="00B110D5" w:rsidP="00846716">
    <w:pPr>
      <w:pStyle w:val="Header"/>
      <w:tabs>
        <w:tab w:val="clear" w:pos="4320"/>
        <w:tab w:val="clear" w:pos="8640"/>
        <w:tab w:val="center" w:pos="4153"/>
      </w:tabs>
    </w:pPr>
    <w:r>
      <w:rPr>
        <w:noProof/>
        <w:lang w:val="en-AU" w:eastAsia="en-AU"/>
      </w:rPr>
      <w:drawing>
        <wp:anchor distT="0" distB="0" distL="114300" distR="114300" simplePos="0" relativeHeight="251657216" behindDoc="1" locked="0" layoutInCell="1" allowOverlap="1" wp14:anchorId="21038277" wp14:editId="1EB0D48B">
          <wp:simplePos x="0" y="0"/>
          <wp:positionH relativeFrom="column">
            <wp:align>center</wp:align>
          </wp:positionH>
          <wp:positionV relativeFrom="page">
            <wp:align>top</wp:align>
          </wp:positionV>
          <wp:extent cx="7559040" cy="10692130"/>
          <wp:effectExtent l="0" t="0" r="3810" b="0"/>
          <wp:wrapNone/>
          <wp:docPr id="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2940" w:rsidRDefault="00B110D5" w:rsidP="00FD2940">
    <w:pPr>
      <w:pStyle w:val="Header"/>
      <w:spacing w:after="360"/>
    </w:pPr>
    <w:r>
      <w:rPr>
        <w:noProof/>
        <w:lang w:val="en-AU" w:eastAsia="en-AU"/>
      </w:rPr>
      <w:drawing>
        <wp:anchor distT="0" distB="0" distL="114300" distR="114300" simplePos="0" relativeHeight="251658240" behindDoc="1" locked="0" layoutInCell="1" allowOverlap="1" wp14:anchorId="0FE00166" wp14:editId="1FA25CC1">
          <wp:simplePos x="0" y="0"/>
          <wp:positionH relativeFrom="column">
            <wp:align>center</wp:align>
          </wp:positionH>
          <wp:positionV relativeFrom="page">
            <wp:align>top</wp:align>
          </wp:positionV>
          <wp:extent cx="7567930" cy="10690860"/>
          <wp:effectExtent l="0" t="0" r="0" b="0"/>
          <wp:wrapNone/>
          <wp:docPr id="4" name="Picture 4" descr="GD750_FA[TemplateNT]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D750_FA[TemplateNT]_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7930" cy="106908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D2940" w:rsidRDefault="00FD2940" w:rsidP="00FD2940">
    <w:pPr>
      <w:pStyle w:val="Header"/>
      <w:spacing w:after="360"/>
    </w:pPr>
  </w:p>
  <w:p w:rsidR="00FD2940" w:rsidRDefault="00FD2940" w:rsidP="00FD2940">
    <w:pPr>
      <w:pStyle w:val="Header"/>
      <w:spacing w:after="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14087B"/>
    <w:multiLevelType w:val="hybridMultilevel"/>
    <w:tmpl w:val="05B20140"/>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1">
    <w:nsid w:val="3A70259D"/>
    <w:multiLevelType w:val="hybridMultilevel"/>
    <w:tmpl w:val="884673EA"/>
    <w:lvl w:ilvl="0" w:tplc="0C090001">
      <w:start w:val="1"/>
      <w:numFmt w:val="bullet"/>
      <w:lvlText w:val=""/>
      <w:lvlJc w:val="left"/>
      <w:pPr>
        <w:ind w:left="84" w:hanging="360"/>
      </w:pPr>
      <w:rPr>
        <w:rFonts w:ascii="Symbol" w:hAnsi="Symbol" w:hint="default"/>
      </w:rPr>
    </w:lvl>
    <w:lvl w:ilvl="1" w:tplc="0C090003" w:tentative="1">
      <w:start w:val="1"/>
      <w:numFmt w:val="bullet"/>
      <w:lvlText w:val="o"/>
      <w:lvlJc w:val="left"/>
      <w:pPr>
        <w:ind w:left="804" w:hanging="360"/>
      </w:pPr>
      <w:rPr>
        <w:rFonts w:ascii="Courier New" w:hAnsi="Courier New" w:cs="Courier New" w:hint="default"/>
      </w:rPr>
    </w:lvl>
    <w:lvl w:ilvl="2" w:tplc="0C090005" w:tentative="1">
      <w:start w:val="1"/>
      <w:numFmt w:val="bullet"/>
      <w:lvlText w:val=""/>
      <w:lvlJc w:val="left"/>
      <w:pPr>
        <w:ind w:left="1524" w:hanging="360"/>
      </w:pPr>
      <w:rPr>
        <w:rFonts w:ascii="Wingdings" w:hAnsi="Wingdings" w:hint="default"/>
      </w:rPr>
    </w:lvl>
    <w:lvl w:ilvl="3" w:tplc="0C090001" w:tentative="1">
      <w:start w:val="1"/>
      <w:numFmt w:val="bullet"/>
      <w:lvlText w:val=""/>
      <w:lvlJc w:val="left"/>
      <w:pPr>
        <w:ind w:left="2244" w:hanging="360"/>
      </w:pPr>
      <w:rPr>
        <w:rFonts w:ascii="Symbol" w:hAnsi="Symbol" w:hint="default"/>
      </w:rPr>
    </w:lvl>
    <w:lvl w:ilvl="4" w:tplc="0C090003" w:tentative="1">
      <w:start w:val="1"/>
      <w:numFmt w:val="bullet"/>
      <w:lvlText w:val="o"/>
      <w:lvlJc w:val="left"/>
      <w:pPr>
        <w:ind w:left="2964" w:hanging="360"/>
      </w:pPr>
      <w:rPr>
        <w:rFonts w:ascii="Courier New" w:hAnsi="Courier New" w:cs="Courier New" w:hint="default"/>
      </w:rPr>
    </w:lvl>
    <w:lvl w:ilvl="5" w:tplc="0C090005" w:tentative="1">
      <w:start w:val="1"/>
      <w:numFmt w:val="bullet"/>
      <w:lvlText w:val=""/>
      <w:lvlJc w:val="left"/>
      <w:pPr>
        <w:ind w:left="3684" w:hanging="360"/>
      </w:pPr>
      <w:rPr>
        <w:rFonts w:ascii="Wingdings" w:hAnsi="Wingdings" w:hint="default"/>
      </w:rPr>
    </w:lvl>
    <w:lvl w:ilvl="6" w:tplc="0C090001" w:tentative="1">
      <w:start w:val="1"/>
      <w:numFmt w:val="bullet"/>
      <w:lvlText w:val=""/>
      <w:lvlJc w:val="left"/>
      <w:pPr>
        <w:ind w:left="4404" w:hanging="360"/>
      </w:pPr>
      <w:rPr>
        <w:rFonts w:ascii="Symbol" w:hAnsi="Symbol" w:hint="default"/>
      </w:rPr>
    </w:lvl>
    <w:lvl w:ilvl="7" w:tplc="0C090003" w:tentative="1">
      <w:start w:val="1"/>
      <w:numFmt w:val="bullet"/>
      <w:lvlText w:val="o"/>
      <w:lvlJc w:val="left"/>
      <w:pPr>
        <w:ind w:left="5124" w:hanging="360"/>
      </w:pPr>
      <w:rPr>
        <w:rFonts w:ascii="Courier New" w:hAnsi="Courier New" w:cs="Courier New" w:hint="default"/>
      </w:rPr>
    </w:lvl>
    <w:lvl w:ilvl="8" w:tplc="0C090005" w:tentative="1">
      <w:start w:val="1"/>
      <w:numFmt w:val="bullet"/>
      <w:lvlText w:val=""/>
      <w:lvlJc w:val="left"/>
      <w:pPr>
        <w:ind w:left="5844" w:hanging="360"/>
      </w:pPr>
      <w:rPr>
        <w:rFonts w:ascii="Wingdings" w:hAnsi="Wingdings" w:hint="default"/>
      </w:rPr>
    </w:lvl>
  </w:abstractNum>
  <w:abstractNum w:abstractNumId="2">
    <w:nsid w:val="66A92232"/>
    <w:multiLevelType w:val="hybridMultilevel"/>
    <w:tmpl w:val="0DE8B998"/>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dj5cjBnA4wR+tVZHF8nNP3/XeY0=" w:salt="F7tYVxltBwNOgVgwEwsijQ=="/>
  <w:defaultTabStop w:val="720"/>
  <w:characterSpacingControl w:val="doNotCompress"/>
  <w:hdrShapeDefaults>
    <o:shapedefaults v:ext="edit" spidmax="276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B8A"/>
    <w:rsid w:val="00035A2E"/>
    <w:rsid w:val="00075062"/>
    <w:rsid w:val="000F39F2"/>
    <w:rsid w:val="00132813"/>
    <w:rsid w:val="001422C1"/>
    <w:rsid w:val="00180ABC"/>
    <w:rsid w:val="00184F58"/>
    <w:rsid w:val="001D63DF"/>
    <w:rsid w:val="00203AA1"/>
    <w:rsid w:val="00260CA7"/>
    <w:rsid w:val="002C106F"/>
    <w:rsid w:val="002C32A9"/>
    <w:rsid w:val="0032324D"/>
    <w:rsid w:val="003B2B1B"/>
    <w:rsid w:val="004138DB"/>
    <w:rsid w:val="00424E80"/>
    <w:rsid w:val="00453503"/>
    <w:rsid w:val="004670B5"/>
    <w:rsid w:val="004D0311"/>
    <w:rsid w:val="0051587B"/>
    <w:rsid w:val="00534A08"/>
    <w:rsid w:val="005B54FF"/>
    <w:rsid w:val="006272AF"/>
    <w:rsid w:val="006618C7"/>
    <w:rsid w:val="006E2B06"/>
    <w:rsid w:val="007676D7"/>
    <w:rsid w:val="007D3E45"/>
    <w:rsid w:val="007F5B72"/>
    <w:rsid w:val="00800111"/>
    <w:rsid w:val="00846716"/>
    <w:rsid w:val="00847500"/>
    <w:rsid w:val="00874C75"/>
    <w:rsid w:val="00893C8B"/>
    <w:rsid w:val="008A536A"/>
    <w:rsid w:val="008B6AF8"/>
    <w:rsid w:val="008C1828"/>
    <w:rsid w:val="00934B9C"/>
    <w:rsid w:val="00936547"/>
    <w:rsid w:val="00944B8A"/>
    <w:rsid w:val="00991CE8"/>
    <w:rsid w:val="009C3A96"/>
    <w:rsid w:val="00A02C7D"/>
    <w:rsid w:val="00A11DBD"/>
    <w:rsid w:val="00A21FC1"/>
    <w:rsid w:val="00A23276"/>
    <w:rsid w:val="00AA1441"/>
    <w:rsid w:val="00AB3587"/>
    <w:rsid w:val="00AC01F7"/>
    <w:rsid w:val="00B110D5"/>
    <w:rsid w:val="00B2791B"/>
    <w:rsid w:val="00B8238C"/>
    <w:rsid w:val="00BF6504"/>
    <w:rsid w:val="00C00E5B"/>
    <w:rsid w:val="00C44A9D"/>
    <w:rsid w:val="00C54B69"/>
    <w:rsid w:val="00CE1818"/>
    <w:rsid w:val="00CF72FD"/>
    <w:rsid w:val="00D71B87"/>
    <w:rsid w:val="00DA4D12"/>
    <w:rsid w:val="00DB79D7"/>
    <w:rsid w:val="00F04023"/>
    <w:rsid w:val="00F95FDF"/>
    <w:rsid w:val="00FA3D9C"/>
    <w:rsid w:val="00FD294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7649"/>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4B8A"/>
    <w:pPr>
      <w:tabs>
        <w:tab w:val="center" w:pos="4320"/>
        <w:tab w:val="right" w:pos="8640"/>
      </w:tabs>
    </w:pPr>
  </w:style>
  <w:style w:type="character" w:customStyle="1" w:styleId="HeaderChar">
    <w:name w:val="Header Char"/>
    <w:basedOn w:val="DefaultParagraphFont"/>
    <w:link w:val="Header"/>
    <w:uiPriority w:val="99"/>
    <w:rsid w:val="00944B8A"/>
  </w:style>
  <w:style w:type="paragraph" w:styleId="Footer">
    <w:name w:val="footer"/>
    <w:basedOn w:val="Normal"/>
    <w:link w:val="FooterChar"/>
    <w:uiPriority w:val="99"/>
    <w:unhideWhenUsed/>
    <w:rsid w:val="00944B8A"/>
    <w:pPr>
      <w:tabs>
        <w:tab w:val="center" w:pos="4320"/>
        <w:tab w:val="right" w:pos="8640"/>
      </w:tabs>
    </w:pPr>
  </w:style>
  <w:style w:type="character" w:customStyle="1" w:styleId="FooterChar">
    <w:name w:val="Footer Char"/>
    <w:basedOn w:val="DefaultParagraphFont"/>
    <w:link w:val="Footer"/>
    <w:uiPriority w:val="99"/>
    <w:rsid w:val="00944B8A"/>
  </w:style>
  <w:style w:type="paragraph" w:styleId="BalloonText">
    <w:name w:val="Balloon Text"/>
    <w:basedOn w:val="Normal"/>
    <w:link w:val="BalloonTextChar"/>
    <w:uiPriority w:val="99"/>
    <w:semiHidden/>
    <w:unhideWhenUsed/>
    <w:rsid w:val="00944B8A"/>
    <w:rPr>
      <w:rFonts w:ascii="Lucida Grande" w:hAnsi="Lucida Grande" w:cs="Lucida Grande"/>
      <w:sz w:val="18"/>
      <w:szCs w:val="18"/>
    </w:rPr>
  </w:style>
  <w:style w:type="character" w:customStyle="1" w:styleId="BalloonTextChar">
    <w:name w:val="Balloon Text Char"/>
    <w:link w:val="BalloonText"/>
    <w:uiPriority w:val="99"/>
    <w:semiHidden/>
    <w:rsid w:val="00944B8A"/>
    <w:rPr>
      <w:rFonts w:ascii="Lucida Grande" w:hAnsi="Lucida Grande" w:cs="Lucida Grande"/>
      <w:sz w:val="18"/>
      <w:szCs w:val="18"/>
    </w:rPr>
  </w:style>
  <w:style w:type="paragraph" w:customStyle="1" w:styleId="BasicParagraph">
    <w:name w:val="[Basic Paragraph]"/>
    <w:basedOn w:val="Normal"/>
    <w:uiPriority w:val="99"/>
    <w:rsid w:val="00944B8A"/>
    <w:pPr>
      <w:widowControl w:val="0"/>
      <w:autoSpaceDE w:val="0"/>
      <w:autoSpaceDN w:val="0"/>
      <w:adjustRightInd w:val="0"/>
      <w:spacing w:line="288" w:lineRule="auto"/>
      <w:textAlignment w:val="center"/>
    </w:pPr>
    <w:rPr>
      <w:rFonts w:ascii="Times-Roman" w:hAnsi="Times-Roman" w:cs="Times-Roman"/>
      <w:color w:val="000000"/>
      <w:lang w:val="en-GB"/>
    </w:rPr>
  </w:style>
  <w:style w:type="paragraph" w:customStyle="1" w:styleId="GDSubheading">
    <w:name w:val="_GD Sub heading"/>
    <w:basedOn w:val="Normal"/>
    <w:qFormat/>
    <w:rsid w:val="006618C7"/>
    <w:pPr>
      <w:widowControl w:val="0"/>
      <w:suppressAutoHyphens/>
      <w:autoSpaceDE w:val="0"/>
      <w:autoSpaceDN w:val="0"/>
      <w:adjustRightInd w:val="0"/>
      <w:spacing w:after="240"/>
      <w:textAlignment w:val="center"/>
    </w:pPr>
    <w:rPr>
      <w:rFonts w:ascii="Arial" w:eastAsia="Cambria" w:hAnsi="Arial" w:cs="Arial-BoldMT"/>
      <w:b/>
      <w:bCs/>
      <w:color w:val="000000"/>
      <w:lang w:val="en-GB"/>
    </w:rPr>
  </w:style>
  <w:style w:type="character" w:styleId="Hyperlink">
    <w:name w:val="Hyperlink"/>
    <w:basedOn w:val="DefaultParagraphFont"/>
    <w:uiPriority w:val="99"/>
    <w:unhideWhenUsed/>
    <w:rsid w:val="00A02C7D"/>
    <w:rPr>
      <w:color w:val="0000FF" w:themeColor="hyperlink"/>
      <w:u w:val="single"/>
    </w:rPr>
  </w:style>
  <w:style w:type="paragraph" w:styleId="ListParagraph">
    <w:name w:val="List Paragraph"/>
    <w:basedOn w:val="Normal"/>
    <w:uiPriority w:val="72"/>
    <w:qFormat/>
    <w:rsid w:val="00A02C7D"/>
    <w:pPr>
      <w:ind w:left="720"/>
      <w:contextualSpacing/>
    </w:pPr>
  </w:style>
  <w:style w:type="character" w:styleId="FollowedHyperlink">
    <w:name w:val="FollowedHyperlink"/>
    <w:basedOn w:val="DefaultParagraphFont"/>
    <w:uiPriority w:val="99"/>
    <w:semiHidden/>
    <w:unhideWhenUsed/>
    <w:rsid w:val="0045350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4B8A"/>
    <w:pPr>
      <w:tabs>
        <w:tab w:val="center" w:pos="4320"/>
        <w:tab w:val="right" w:pos="8640"/>
      </w:tabs>
    </w:pPr>
  </w:style>
  <w:style w:type="character" w:customStyle="1" w:styleId="HeaderChar">
    <w:name w:val="Header Char"/>
    <w:basedOn w:val="DefaultParagraphFont"/>
    <w:link w:val="Header"/>
    <w:uiPriority w:val="99"/>
    <w:rsid w:val="00944B8A"/>
  </w:style>
  <w:style w:type="paragraph" w:styleId="Footer">
    <w:name w:val="footer"/>
    <w:basedOn w:val="Normal"/>
    <w:link w:val="FooterChar"/>
    <w:uiPriority w:val="99"/>
    <w:unhideWhenUsed/>
    <w:rsid w:val="00944B8A"/>
    <w:pPr>
      <w:tabs>
        <w:tab w:val="center" w:pos="4320"/>
        <w:tab w:val="right" w:pos="8640"/>
      </w:tabs>
    </w:pPr>
  </w:style>
  <w:style w:type="character" w:customStyle="1" w:styleId="FooterChar">
    <w:name w:val="Footer Char"/>
    <w:basedOn w:val="DefaultParagraphFont"/>
    <w:link w:val="Footer"/>
    <w:uiPriority w:val="99"/>
    <w:rsid w:val="00944B8A"/>
  </w:style>
  <w:style w:type="paragraph" w:styleId="BalloonText">
    <w:name w:val="Balloon Text"/>
    <w:basedOn w:val="Normal"/>
    <w:link w:val="BalloonTextChar"/>
    <w:uiPriority w:val="99"/>
    <w:semiHidden/>
    <w:unhideWhenUsed/>
    <w:rsid w:val="00944B8A"/>
    <w:rPr>
      <w:rFonts w:ascii="Lucida Grande" w:hAnsi="Lucida Grande" w:cs="Lucida Grande"/>
      <w:sz w:val="18"/>
      <w:szCs w:val="18"/>
    </w:rPr>
  </w:style>
  <w:style w:type="character" w:customStyle="1" w:styleId="BalloonTextChar">
    <w:name w:val="Balloon Text Char"/>
    <w:link w:val="BalloonText"/>
    <w:uiPriority w:val="99"/>
    <w:semiHidden/>
    <w:rsid w:val="00944B8A"/>
    <w:rPr>
      <w:rFonts w:ascii="Lucida Grande" w:hAnsi="Lucida Grande" w:cs="Lucida Grande"/>
      <w:sz w:val="18"/>
      <w:szCs w:val="18"/>
    </w:rPr>
  </w:style>
  <w:style w:type="paragraph" w:customStyle="1" w:styleId="BasicParagraph">
    <w:name w:val="[Basic Paragraph]"/>
    <w:basedOn w:val="Normal"/>
    <w:uiPriority w:val="99"/>
    <w:rsid w:val="00944B8A"/>
    <w:pPr>
      <w:widowControl w:val="0"/>
      <w:autoSpaceDE w:val="0"/>
      <w:autoSpaceDN w:val="0"/>
      <w:adjustRightInd w:val="0"/>
      <w:spacing w:line="288" w:lineRule="auto"/>
      <w:textAlignment w:val="center"/>
    </w:pPr>
    <w:rPr>
      <w:rFonts w:ascii="Times-Roman" w:hAnsi="Times-Roman" w:cs="Times-Roman"/>
      <w:color w:val="000000"/>
      <w:lang w:val="en-GB"/>
    </w:rPr>
  </w:style>
  <w:style w:type="paragraph" w:customStyle="1" w:styleId="GDSubheading">
    <w:name w:val="_GD Sub heading"/>
    <w:basedOn w:val="Normal"/>
    <w:qFormat/>
    <w:rsid w:val="006618C7"/>
    <w:pPr>
      <w:widowControl w:val="0"/>
      <w:suppressAutoHyphens/>
      <w:autoSpaceDE w:val="0"/>
      <w:autoSpaceDN w:val="0"/>
      <w:adjustRightInd w:val="0"/>
      <w:spacing w:after="240"/>
      <w:textAlignment w:val="center"/>
    </w:pPr>
    <w:rPr>
      <w:rFonts w:ascii="Arial" w:eastAsia="Cambria" w:hAnsi="Arial" w:cs="Arial-BoldMT"/>
      <w:b/>
      <w:bCs/>
      <w:color w:val="000000"/>
      <w:lang w:val="en-GB"/>
    </w:rPr>
  </w:style>
  <w:style w:type="character" w:styleId="Hyperlink">
    <w:name w:val="Hyperlink"/>
    <w:basedOn w:val="DefaultParagraphFont"/>
    <w:uiPriority w:val="99"/>
    <w:unhideWhenUsed/>
    <w:rsid w:val="00A02C7D"/>
    <w:rPr>
      <w:color w:val="0000FF" w:themeColor="hyperlink"/>
      <w:u w:val="single"/>
    </w:rPr>
  </w:style>
  <w:style w:type="paragraph" w:styleId="ListParagraph">
    <w:name w:val="List Paragraph"/>
    <w:basedOn w:val="Normal"/>
    <w:uiPriority w:val="72"/>
    <w:qFormat/>
    <w:rsid w:val="00A02C7D"/>
    <w:pPr>
      <w:ind w:left="720"/>
      <w:contextualSpacing/>
    </w:pPr>
  </w:style>
  <w:style w:type="character" w:styleId="FollowedHyperlink">
    <w:name w:val="FollowedHyperlink"/>
    <w:basedOn w:val="DefaultParagraphFont"/>
    <w:uiPriority w:val="99"/>
    <w:semiHidden/>
    <w:unhideWhenUsed/>
    <w:rsid w:val="0045350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macintos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uidedogs.org.au/online_enquiry_form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ursupportline@guidedogs.org.au"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myplace.ndis.gov.au/ndisstorefront/ndis-access-checklist.html" TargetMode="External"/><Relationship Id="rId4" Type="http://schemas.microsoft.com/office/2007/relationships/stylesWithEffects" Target="stylesWithEffects.xml"/><Relationship Id="rId9" Type="http://schemas.openxmlformats.org/officeDocument/2006/relationships/hyperlink" Target="https://myplace.ndis.gov.au/ndisstorefront/about-us/our-sites/nt.1.htm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0A087-D31D-40E6-B3CA-F6BEE9068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816</Words>
  <Characters>4287</Characters>
  <Application>Microsoft Office Word</Application>
  <DocSecurity>8</DocSecurity>
  <Lines>75</Lines>
  <Paragraphs>51</Paragraphs>
  <ScaleCrop>false</ScaleCrop>
  <HeadingPairs>
    <vt:vector size="2" baseType="variant">
      <vt:variant>
        <vt:lpstr>Title</vt:lpstr>
      </vt:variant>
      <vt:variant>
        <vt:i4>1</vt:i4>
      </vt:variant>
    </vt:vector>
  </HeadingPairs>
  <TitlesOfParts>
    <vt:vector size="1" baseType="lpstr">
      <vt:lpstr/>
    </vt:vector>
  </TitlesOfParts>
  <Company>Salmon Studio</Company>
  <LinksUpToDate>false</LinksUpToDate>
  <CharactersWithSpaces>5052</CharactersWithSpaces>
  <SharedDoc>false</SharedDoc>
  <HLinks>
    <vt:vector size="6" baseType="variant">
      <vt:variant>
        <vt:i4>7143509</vt:i4>
      </vt:variant>
      <vt:variant>
        <vt:i4>-1</vt:i4>
      </vt:variant>
      <vt:variant>
        <vt:i4>2051</vt:i4>
      </vt:variant>
      <vt:variant>
        <vt:i4>1</vt:i4>
      </vt:variant>
      <vt:variant>
        <vt:lpwstr>GD750_FA[TemplateNT]_02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Salmon Designer1</dc:creator>
  <cp:lastModifiedBy>Deb Murray</cp:lastModifiedBy>
  <cp:revision>7</cp:revision>
  <cp:lastPrinted>2014-10-16T02:35:00Z</cp:lastPrinted>
  <dcterms:created xsi:type="dcterms:W3CDTF">2016-06-14T05:18:00Z</dcterms:created>
  <dcterms:modified xsi:type="dcterms:W3CDTF">2016-07-05T23:21:00Z</dcterms:modified>
</cp:coreProperties>
</file>